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66F4" w14:textId="5096BD72" w:rsidR="007F00BE" w:rsidRPr="00C857FE" w:rsidRDefault="00C406AE" w:rsidP="006179BA">
      <w:pPr>
        <w:pStyle w:val="Heading1"/>
        <w:spacing w:before="0" w:line="240" w:lineRule="auto"/>
        <w:ind w:left="720"/>
        <w:rPr>
          <w:rFonts w:ascii="Times New Roman" w:hAnsi="Times New Roman"/>
          <w:color w:val="auto"/>
          <w:sz w:val="24"/>
          <w:szCs w:val="24"/>
          <w:u w:val="single"/>
        </w:rPr>
      </w:pPr>
      <w:r w:rsidRPr="006C1494">
        <w:rPr>
          <w:rFonts w:ascii="Times New Roman" w:hAnsi="Times New Roman"/>
          <w:b w:val="0"/>
          <w:color w:val="auto"/>
          <w:sz w:val="24"/>
          <w:szCs w:val="24"/>
        </w:rPr>
        <w:t xml:space="preserve">              </w:t>
      </w:r>
      <w:r w:rsidRPr="006C1494">
        <w:rPr>
          <w:rFonts w:ascii="Times New Roman" w:hAnsi="Times New Roman"/>
          <w:b w:val="0"/>
          <w:color w:val="auto"/>
          <w:sz w:val="24"/>
          <w:szCs w:val="24"/>
          <w:u w:val="single"/>
        </w:rPr>
        <w:t xml:space="preserve"> </w:t>
      </w:r>
      <w:r w:rsidR="00071475" w:rsidRPr="00C857FE">
        <w:rPr>
          <w:rFonts w:ascii="Times New Roman" w:hAnsi="Times New Roman"/>
          <w:color w:val="auto"/>
          <w:sz w:val="24"/>
          <w:szCs w:val="24"/>
          <w:u w:val="single"/>
        </w:rPr>
        <w:t>Executive Council Learning Partnership for Mino Bimaadizawin</w:t>
      </w:r>
    </w:p>
    <w:p w14:paraId="132474CC" w14:textId="6B53C2B7" w:rsidR="00704FC5" w:rsidRPr="006C1494" w:rsidRDefault="0028589C" w:rsidP="00C406AE">
      <w:pPr>
        <w:ind w:left="-284"/>
        <w:jc w:val="center"/>
        <w:rPr>
          <w:rFonts w:ascii="Times New Roman" w:hAnsi="Times New Roman"/>
          <w:sz w:val="24"/>
          <w:szCs w:val="24"/>
        </w:rPr>
      </w:pPr>
      <w:r w:rsidRPr="006C1494">
        <w:rPr>
          <w:rFonts w:ascii="Times New Roman" w:hAnsi="Times New Roman"/>
          <w:sz w:val="24"/>
          <w:szCs w:val="24"/>
        </w:rPr>
        <w:t>March 09</w:t>
      </w:r>
      <w:r w:rsidR="00704FC5" w:rsidRPr="006C1494">
        <w:rPr>
          <w:rFonts w:ascii="Times New Roman" w:hAnsi="Times New Roman"/>
          <w:sz w:val="24"/>
          <w:szCs w:val="24"/>
        </w:rPr>
        <w:t>, 20</w:t>
      </w:r>
      <w:r w:rsidR="00B32BFE">
        <w:rPr>
          <w:rFonts w:ascii="Times New Roman" w:hAnsi="Times New Roman"/>
          <w:sz w:val="24"/>
          <w:szCs w:val="24"/>
        </w:rPr>
        <w:t>20</w:t>
      </w:r>
      <w:r w:rsidR="00C406AE" w:rsidRPr="006C1494">
        <w:rPr>
          <w:rFonts w:ascii="Times New Roman" w:hAnsi="Times New Roman"/>
          <w:sz w:val="24"/>
          <w:szCs w:val="24"/>
        </w:rPr>
        <w:t xml:space="preserve"> from </w:t>
      </w:r>
      <w:r w:rsidRPr="006C1494">
        <w:rPr>
          <w:rFonts w:ascii="Times New Roman" w:hAnsi="Times New Roman"/>
          <w:sz w:val="24"/>
          <w:szCs w:val="24"/>
        </w:rPr>
        <w:t>11</w:t>
      </w:r>
      <w:r w:rsidR="00704FC5" w:rsidRPr="006C1494">
        <w:rPr>
          <w:rFonts w:ascii="Times New Roman" w:hAnsi="Times New Roman"/>
          <w:sz w:val="24"/>
          <w:szCs w:val="24"/>
        </w:rPr>
        <w:t xml:space="preserve">:00 to </w:t>
      </w:r>
      <w:r w:rsidRPr="006C1494">
        <w:rPr>
          <w:rFonts w:ascii="Times New Roman" w:hAnsi="Times New Roman"/>
          <w:sz w:val="24"/>
          <w:szCs w:val="24"/>
        </w:rPr>
        <w:t>12</w:t>
      </w:r>
      <w:r w:rsidR="00704FC5" w:rsidRPr="006C1494">
        <w:rPr>
          <w:rFonts w:ascii="Times New Roman" w:hAnsi="Times New Roman"/>
          <w:sz w:val="24"/>
          <w:szCs w:val="24"/>
        </w:rPr>
        <w:t>:00</w:t>
      </w:r>
      <w:r w:rsidR="007B57D7" w:rsidRPr="006C1494">
        <w:rPr>
          <w:rFonts w:ascii="Times New Roman" w:hAnsi="Times New Roman"/>
          <w:sz w:val="24"/>
          <w:szCs w:val="24"/>
        </w:rPr>
        <w:t xml:space="preserve"> p.m.</w:t>
      </w:r>
    </w:p>
    <w:p w14:paraId="4D45EE0F" w14:textId="774A3F08" w:rsidR="00992AAF" w:rsidRPr="00C857FE" w:rsidRDefault="00071475" w:rsidP="00C406AE">
      <w:pPr>
        <w:ind w:left="-284"/>
        <w:jc w:val="center"/>
        <w:rPr>
          <w:rFonts w:ascii="Times New Roman" w:hAnsi="Times New Roman"/>
          <w:b/>
          <w:sz w:val="24"/>
          <w:szCs w:val="24"/>
        </w:rPr>
      </w:pPr>
      <w:r w:rsidRPr="00C857FE">
        <w:rPr>
          <w:rFonts w:ascii="Times New Roman" w:hAnsi="Times New Roman"/>
          <w:b/>
          <w:sz w:val="24"/>
          <w:szCs w:val="24"/>
        </w:rPr>
        <w:t>Executive Council</w:t>
      </w:r>
      <w:r w:rsidR="00992AAF" w:rsidRPr="00C857FE">
        <w:rPr>
          <w:rFonts w:ascii="Times New Roman" w:hAnsi="Times New Roman"/>
          <w:b/>
          <w:sz w:val="24"/>
          <w:szCs w:val="24"/>
        </w:rPr>
        <w:t xml:space="preserve"> Minutes </w:t>
      </w:r>
    </w:p>
    <w:p w14:paraId="76610E76" w14:textId="77777777" w:rsidR="0028589C" w:rsidRPr="006C1494" w:rsidRDefault="0028589C" w:rsidP="00C406AE">
      <w:pPr>
        <w:ind w:left="-284"/>
        <w:jc w:val="center"/>
        <w:rPr>
          <w:rFonts w:ascii="Times New Roman" w:hAnsi="Times New Roman"/>
          <w:sz w:val="24"/>
          <w:szCs w:val="24"/>
        </w:rPr>
      </w:pPr>
    </w:p>
    <w:p w14:paraId="662CD825" w14:textId="77777777" w:rsidR="0028589C" w:rsidRPr="006C1494" w:rsidRDefault="00C406AE" w:rsidP="005233CD">
      <w:pPr>
        <w:ind w:left="-284"/>
        <w:rPr>
          <w:rFonts w:ascii="Times New Roman" w:hAnsi="Times New Roman"/>
          <w:sz w:val="24"/>
          <w:szCs w:val="24"/>
        </w:rPr>
      </w:pPr>
      <w:r w:rsidRPr="00587909">
        <w:rPr>
          <w:rFonts w:ascii="Times New Roman" w:hAnsi="Times New Roman"/>
          <w:b/>
          <w:sz w:val="24"/>
          <w:szCs w:val="24"/>
        </w:rPr>
        <w:t>Attended</w:t>
      </w:r>
      <w:r w:rsidR="005233CD" w:rsidRPr="00587909">
        <w:rPr>
          <w:rFonts w:ascii="Times New Roman" w:hAnsi="Times New Roman"/>
          <w:b/>
          <w:sz w:val="24"/>
          <w:szCs w:val="24"/>
        </w:rPr>
        <w:t>:</w:t>
      </w:r>
      <w:r w:rsidR="005233CD" w:rsidRPr="006C1494">
        <w:rPr>
          <w:rFonts w:ascii="Times New Roman" w:hAnsi="Times New Roman"/>
          <w:sz w:val="24"/>
          <w:szCs w:val="24"/>
        </w:rPr>
        <w:t xml:space="preserve"> </w:t>
      </w:r>
      <w:r w:rsidR="00071475" w:rsidRPr="006C1494">
        <w:rPr>
          <w:rFonts w:ascii="Times New Roman" w:hAnsi="Times New Roman"/>
          <w:sz w:val="24"/>
          <w:szCs w:val="24"/>
        </w:rPr>
        <w:t>Shirley Thompson (Chair)</w:t>
      </w:r>
      <w:r w:rsidR="00F90B97" w:rsidRPr="006C1494">
        <w:rPr>
          <w:rFonts w:ascii="Times New Roman" w:hAnsi="Times New Roman"/>
          <w:sz w:val="24"/>
          <w:szCs w:val="24"/>
        </w:rPr>
        <w:t xml:space="preserve"> – University of Manitoba</w:t>
      </w:r>
      <w:r w:rsidRPr="006C1494">
        <w:rPr>
          <w:rFonts w:ascii="Times New Roman" w:hAnsi="Times New Roman"/>
          <w:sz w:val="24"/>
          <w:szCs w:val="24"/>
        </w:rPr>
        <w:t xml:space="preserve">.     </w:t>
      </w:r>
    </w:p>
    <w:p w14:paraId="288DF1C7" w14:textId="43976F58"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Marlen</w:t>
      </w:r>
      <w:r w:rsidR="00B31D1F">
        <w:rPr>
          <w:rFonts w:ascii="Times New Roman" w:hAnsi="Times New Roman"/>
          <w:sz w:val="24"/>
          <w:szCs w:val="24"/>
        </w:rPr>
        <w:t>y</w:t>
      </w:r>
      <w:bookmarkStart w:id="0" w:name="_GoBack"/>
      <w:bookmarkEnd w:id="0"/>
      <w:r w:rsidRPr="006C1494">
        <w:rPr>
          <w:rFonts w:ascii="Times New Roman" w:hAnsi="Times New Roman"/>
          <w:sz w:val="24"/>
          <w:szCs w:val="24"/>
        </w:rPr>
        <w:t xml:space="preserve"> Bonnycastle – University of Manitoba</w:t>
      </w:r>
    </w:p>
    <w:p w14:paraId="695A7773" w14:textId="1B5F00C2"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Lancelot Coar– University of Manitoba</w:t>
      </w:r>
    </w:p>
    <w:p w14:paraId="396D3E5B" w14:textId="77777777"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 xml:space="preserve">Babajide Oni– University of Manitoba </w:t>
      </w:r>
    </w:p>
    <w:p w14:paraId="002B7D96" w14:textId="657E6130"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Justin Loma– University of Manitoba</w:t>
      </w:r>
    </w:p>
    <w:p w14:paraId="4D81A9B0" w14:textId="66969657"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Trea Stromhunter– University of Manitoba</w:t>
      </w:r>
    </w:p>
    <w:p w14:paraId="217B0D59" w14:textId="371E45D7"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Tanzim Ahmed– University of Manitoba</w:t>
      </w:r>
    </w:p>
    <w:p w14:paraId="1F5B2590" w14:textId="4D77E368"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Reanna Merasty– University of Manitoba</w:t>
      </w:r>
    </w:p>
    <w:p w14:paraId="77E5BA38" w14:textId="2E81AA47"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 xml:space="preserve">Miranda McPherson– </w:t>
      </w:r>
      <w:r w:rsidR="00587909" w:rsidRPr="00587909">
        <w:rPr>
          <w:rFonts w:ascii="Times New Roman" w:hAnsi="Times New Roman"/>
          <w:sz w:val="24"/>
          <w:szCs w:val="24"/>
        </w:rPr>
        <w:t>Garden Hill First Nation</w:t>
      </w:r>
    </w:p>
    <w:p w14:paraId="26F67387" w14:textId="15AD9E8A"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Bryce Wood– Garden Hill First Nation</w:t>
      </w:r>
    </w:p>
    <w:p w14:paraId="5906100B" w14:textId="4278C540" w:rsidR="0028589C" w:rsidRDefault="0028589C" w:rsidP="005233CD">
      <w:pPr>
        <w:ind w:left="-284"/>
        <w:rPr>
          <w:rFonts w:ascii="Times New Roman" w:hAnsi="Times New Roman"/>
          <w:sz w:val="24"/>
          <w:szCs w:val="24"/>
        </w:rPr>
      </w:pPr>
      <w:r w:rsidRPr="006C1494">
        <w:rPr>
          <w:rFonts w:ascii="Times New Roman" w:hAnsi="Times New Roman"/>
          <w:sz w:val="24"/>
          <w:szCs w:val="24"/>
        </w:rPr>
        <w:t>Kishuan Bruce– Garden Hill First Nation</w:t>
      </w:r>
    </w:p>
    <w:p w14:paraId="143A1E5A" w14:textId="77777777" w:rsidR="006C1494" w:rsidRPr="006C1494" w:rsidRDefault="006C1494" w:rsidP="006C1494">
      <w:pPr>
        <w:ind w:left="-284"/>
        <w:rPr>
          <w:rFonts w:ascii="Times New Roman" w:hAnsi="Times New Roman"/>
          <w:sz w:val="24"/>
          <w:szCs w:val="24"/>
        </w:rPr>
      </w:pPr>
      <w:r w:rsidRPr="006C1494">
        <w:rPr>
          <w:rFonts w:ascii="Times New Roman" w:hAnsi="Times New Roman"/>
          <w:sz w:val="24"/>
          <w:szCs w:val="24"/>
        </w:rPr>
        <w:t>Rezwanunul Hoque – University of Manitoba</w:t>
      </w:r>
    </w:p>
    <w:p w14:paraId="094FD39E" w14:textId="13A52350"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Jay Cowan– ATI (phone)</w:t>
      </w:r>
      <w:r w:rsidR="00587909">
        <w:rPr>
          <w:rFonts w:ascii="Times New Roman" w:hAnsi="Times New Roman"/>
          <w:sz w:val="24"/>
          <w:szCs w:val="24"/>
        </w:rPr>
        <w:t>.</w:t>
      </w:r>
    </w:p>
    <w:p w14:paraId="1A09BB7F" w14:textId="0C149444" w:rsidR="000E6FDF" w:rsidRPr="006C1494" w:rsidRDefault="0028589C" w:rsidP="006C1494">
      <w:pPr>
        <w:rPr>
          <w:rFonts w:ascii="Times New Roman" w:hAnsi="Times New Roman"/>
          <w:sz w:val="24"/>
          <w:szCs w:val="24"/>
        </w:rPr>
      </w:pPr>
      <w:r w:rsidRPr="006C1494">
        <w:rPr>
          <w:rFonts w:ascii="Times New Roman" w:hAnsi="Times New Roman"/>
          <w:sz w:val="24"/>
          <w:szCs w:val="24"/>
        </w:rPr>
        <w:t xml:space="preserve">     </w:t>
      </w:r>
    </w:p>
    <w:tbl>
      <w:tblPr>
        <w:tblStyle w:val="TableGrid"/>
        <w:tblW w:w="10915" w:type="dxa"/>
        <w:tblInd w:w="-714" w:type="dxa"/>
        <w:tblLayout w:type="fixed"/>
        <w:tblLook w:val="04A0" w:firstRow="1" w:lastRow="0" w:firstColumn="1" w:lastColumn="0" w:noHBand="0" w:noVBand="1"/>
      </w:tblPr>
      <w:tblGrid>
        <w:gridCol w:w="1418"/>
        <w:gridCol w:w="8080"/>
        <w:gridCol w:w="1417"/>
      </w:tblGrid>
      <w:tr w:rsidR="00E518A2" w:rsidRPr="006C1494" w14:paraId="7C57F207" w14:textId="77777777" w:rsidTr="005010FF">
        <w:tc>
          <w:tcPr>
            <w:tcW w:w="1418" w:type="dxa"/>
            <w:shd w:val="clear" w:color="auto" w:fill="AEAAAA" w:themeFill="background2" w:themeFillShade="BF"/>
          </w:tcPr>
          <w:p w14:paraId="72B0E9DB" w14:textId="77777777" w:rsidR="00E518A2" w:rsidRPr="006C1494" w:rsidRDefault="00E518A2" w:rsidP="00A40291">
            <w:pPr>
              <w:rPr>
                <w:rFonts w:ascii="Times New Roman" w:hAnsi="Times New Roman"/>
                <w:sz w:val="24"/>
                <w:szCs w:val="24"/>
              </w:rPr>
            </w:pPr>
            <w:r w:rsidRPr="006C1494">
              <w:rPr>
                <w:rFonts w:ascii="Times New Roman" w:hAnsi="Times New Roman"/>
                <w:sz w:val="24"/>
                <w:szCs w:val="24"/>
              </w:rPr>
              <w:t>Topics</w:t>
            </w:r>
          </w:p>
        </w:tc>
        <w:tc>
          <w:tcPr>
            <w:tcW w:w="8080" w:type="dxa"/>
            <w:shd w:val="clear" w:color="auto" w:fill="AEAAAA" w:themeFill="background2" w:themeFillShade="BF"/>
          </w:tcPr>
          <w:p w14:paraId="080866E1" w14:textId="77777777" w:rsidR="00E518A2" w:rsidRPr="006C1494" w:rsidRDefault="00E518A2" w:rsidP="00CD1A78">
            <w:pPr>
              <w:jc w:val="center"/>
              <w:rPr>
                <w:rFonts w:ascii="Times New Roman" w:hAnsi="Times New Roman"/>
                <w:sz w:val="24"/>
                <w:szCs w:val="24"/>
              </w:rPr>
            </w:pPr>
            <w:r w:rsidRPr="006C1494">
              <w:rPr>
                <w:rFonts w:ascii="Times New Roman" w:hAnsi="Times New Roman"/>
                <w:sz w:val="24"/>
                <w:szCs w:val="24"/>
              </w:rPr>
              <w:t xml:space="preserve">Items of Discussion </w:t>
            </w:r>
            <w:r w:rsidR="008742AE" w:rsidRPr="006C1494">
              <w:rPr>
                <w:rFonts w:ascii="Times New Roman" w:hAnsi="Times New Roman"/>
                <w:sz w:val="24"/>
                <w:szCs w:val="24"/>
              </w:rPr>
              <w:t>&amp; Notes</w:t>
            </w:r>
          </w:p>
        </w:tc>
        <w:tc>
          <w:tcPr>
            <w:tcW w:w="1417" w:type="dxa"/>
            <w:shd w:val="clear" w:color="auto" w:fill="AEAAAA" w:themeFill="background2" w:themeFillShade="BF"/>
          </w:tcPr>
          <w:p w14:paraId="455F8401" w14:textId="77777777" w:rsidR="00E518A2" w:rsidRPr="006C1494" w:rsidRDefault="00E518A2" w:rsidP="00A40291">
            <w:pPr>
              <w:rPr>
                <w:rFonts w:ascii="Times New Roman" w:hAnsi="Times New Roman"/>
                <w:sz w:val="24"/>
                <w:szCs w:val="24"/>
              </w:rPr>
            </w:pPr>
            <w:r w:rsidRPr="006C1494">
              <w:rPr>
                <w:rFonts w:ascii="Times New Roman" w:hAnsi="Times New Roman"/>
                <w:sz w:val="24"/>
                <w:szCs w:val="24"/>
              </w:rPr>
              <w:t>Motion</w:t>
            </w:r>
          </w:p>
        </w:tc>
      </w:tr>
      <w:tr w:rsidR="0028589C" w:rsidRPr="006C1494" w14:paraId="112DF510" w14:textId="77777777" w:rsidTr="005010FF">
        <w:trPr>
          <w:trHeight w:val="450"/>
        </w:trPr>
        <w:tc>
          <w:tcPr>
            <w:tcW w:w="1418" w:type="dxa"/>
            <w:vMerge w:val="restart"/>
          </w:tcPr>
          <w:p w14:paraId="1EFFAEF3" w14:textId="0E970761" w:rsidR="0028589C" w:rsidRPr="006C1494" w:rsidRDefault="0028589C" w:rsidP="00A40291">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Approve minutes from last meeting</w:t>
            </w:r>
          </w:p>
        </w:tc>
        <w:tc>
          <w:tcPr>
            <w:tcW w:w="8080" w:type="dxa"/>
          </w:tcPr>
          <w:p w14:paraId="51E76A9B" w14:textId="1D17A97C" w:rsidR="0028589C" w:rsidRPr="006C1494" w:rsidRDefault="0028589C" w:rsidP="00587909">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 xml:space="preserve">Motion to </w:t>
            </w:r>
            <w:r w:rsidR="00587909">
              <w:rPr>
                <w:rFonts w:ascii="Times New Roman" w:hAnsi="Times New Roman"/>
                <w:sz w:val="24"/>
                <w:szCs w:val="24"/>
              </w:rPr>
              <w:t>a</w:t>
            </w:r>
            <w:r w:rsidRPr="006C1494">
              <w:rPr>
                <w:rFonts w:ascii="Times New Roman" w:hAnsi="Times New Roman"/>
                <w:sz w:val="24"/>
                <w:szCs w:val="24"/>
              </w:rPr>
              <w:t>ccept (no changes) (January 21, meeting)</w:t>
            </w:r>
          </w:p>
        </w:tc>
        <w:tc>
          <w:tcPr>
            <w:tcW w:w="1417" w:type="dxa"/>
          </w:tcPr>
          <w:p w14:paraId="2DF06148" w14:textId="67DB78A1" w:rsidR="0028589C" w:rsidRPr="006C1494" w:rsidRDefault="0028589C" w:rsidP="0028589C">
            <w:pPr>
              <w:rPr>
                <w:rFonts w:ascii="Times New Roman" w:hAnsi="Times New Roman"/>
                <w:sz w:val="24"/>
                <w:szCs w:val="24"/>
              </w:rPr>
            </w:pPr>
            <w:r w:rsidRPr="006C1494">
              <w:rPr>
                <w:rFonts w:ascii="Times New Roman" w:hAnsi="Times New Roman"/>
                <w:sz w:val="24"/>
                <w:szCs w:val="24"/>
              </w:rPr>
              <w:t>1.</w:t>
            </w:r>
            <w:r w:rsidR="00572B79" w:rsidRPr="006C1494">
              <w:rPr>
                <w:rFonts w:ascii="Times New Roman" w:hAnsi="Times New Roman"/>
                <w:sz w:val="24"/>
                <w:szCs w:val="24"/>
              </w:rPr>
              <w:t>Kesab</w:t>
            </w:r>
          </w:p>
          <w:p w14:paraId="69AFA608" w14:textId="1B2FAC72" w:rsidR="00572B79" w:rsidRPr="006C1494" w:rsidRDefault="00572B79" w:rsidP="0028589C">
            <w:pPr>
              <w:rPr>
                <w:rFonts w:ascii="Times New Roman" w:hAnsi="Times New Roman"/>
                <w:sz w:val="24"/>
                <w:szCs w:val="24"/>
              </w:rPr>
            </w:pPr>
            <w:r w:rsidRPr="006C1494">
              <w:rPr>
                <w:rFonts w:ascii="Times New Roman" w:hAnsi="Times New Roman"/>
                <w:sz w:val="24"/>
                <w:szCs w:val="24"/>
              </w:rPr>
              <w:t>2. Lancelot</w:t>
            </w:r>
          </w:p>
          <w:p w14:paraId="35F19D57" w14:textId="4E4930E9" w:rsidR="0028589C" w:rsidRPr="006C1494" w:rsidRDefault="0028589C" w:rsidP="00E518A2">
            <w:pPr>
              <w:rPr>
                <w:rFonts w:ascii="Times New Roman" w:hAnsi="Times New Roman"/>
                <w:sz w:val="24"/>
                <w:szCs w:val="24"/>
              </w:rPr>
            </w:pPr>
          </w:p>
        </w:tc>
      </w:tr>
      <w:tr w:rsidR="005010FF" w:rsidRPr="006C1494" w14:paraId="018161CB" w14:textId="77777777" w:rsidTr="005010FF">
        <w:trPr>
          <w:trHeight w:val="345"/>
        </w:trPr>
        <w:tc>
          <w:tcPr>
            <w:tcW w:w="1418" w:type="dxa"/>
            <w:vMerge/>
          </w:tcPr>
          <w:p w14:paraId="0837B34E" w14:textId="77777777" w:rsidR="005010FF" w:rsidRPr="006C1494" w:rsidRDefault="005010FF" w:rsidP="00A40291">
            <w:pPr>
              <w:pStyle w:val="ListParagraph"/>
              <w:numPr>
                <w:ilvl w:val="0"/>
                <w:numId w:val="5"/>
              </w:numPr>
              <w:ind w:left="306"/>
              <w:rPr>
                <w:rFonts w:ascii="Times New Roman" w:hAnsi="Times New Roman"/>
                <w:sz w:val="24"/>
                <w:szCs w:val="24"/>
              </w:rPr>
            </w:pPr>
          </w:p>
        </w:tc>
        <w:tc>
          <w:tcPr>
            <w:tcW w:w="8080" w:type="dxa"/>
          </w:tcPr>
          <w:p w14:paraId="5BE65EBF" w14:textId="036B284B" w:rsidR="005010FF" w:rsidRPr="006C1494" w:rsidRDefault="005010FF" w:rsidP="00587909">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 xml:space="preserve">Motion to </w:t>
            </w:r>
            <w:r w:rsidR="00587909">
              <w:rPr>
                <w:rFonts w:ascii="Times New Roman" w:hAnsi="Times New Roman"/>
                <w:sz w:val="24"/>
                <w:szCs w:val="24"/>
              </w:rPr>
              <w:t>a</w:t>
            </w:r>
            <w:r w:rsidRPr="006C1494">
              <w:rPr>
                <w:rFonts w:ascii="Times New Roman" w:hAnsi="Times New Roman"/>
                <w:sz w:val="24"/>
                <w:szCs w:val="24"/>
              </w:rPr>
              <w:t>ccept (no changes) (November 13, 2019 meeting)</w:t>
            </w:r>
          </w:p>
        </w:tc>
        <w:tc>
          <w:tcPr>
            <w:tcW w:w="1417" w:type="dxa"/>
          </w:tcPr>
          <w:p w14:paraId="2891FD53" w14:textId="77777777" w:rsidR="005010FF" w:rsidRPr="006C1494" w:rsidRDefault="005010FF" w:rsidP="00E518A2">
            <w:pPr>
              <w:rPr>
                <w:rFonts w:ascii="Times New Roman" w:hAnsi="Times New Roman"/>
                <w:sz w:val="24"/>
                <w:szCs w:val="24"/>
              </w:rPr>
            </w:pPr>
            <w:r w:rsidRPr="006C1494">
              <w:rPr>
                <w:rFonts w:ascii="Times New Roman" w:hAnsi="Times New Roman"/>
                <w:sz w:val="24"/>
                <w:szCs w:val="24"/>
              </w:rPr>
              <w:t>1. Babajide</w:t>
            </w:r>
          </w:p>
          <w:p w14:paraId="2FCDB40F" w14:textId="47FA1AC1" w:rsidR="005010FF" w:rsidRPr="006C1494" w:rsidRDefault="005010FF" w:rsidP="00E518A2">
            <w:pPr>
              <w:rPr>
                <w:rFonts w:ascii="Times New Roman" w:hAnsi="Times New Roman"/>
                <w:sz w:val="24"/>
                <w:szCs w:val="24"/>
              </w:rPr>
            </w:pPr>
            <w:r w:rsidRPr="006C1494">
              <w:rPr>
                <w:rFonts w:ascii="Times New Roman" w:hAnsi="Times New Roman"/>
                <w:sz w:val="24"/>
                <w:szCs w:val="24"/>
              </w:rPr>
              <w:t>2. Justin</w:t>
            </w:r>
          </w:p>
        </w:tc>
      </w:tr>
      <w:tr w:rsidR="005010FF" w:rsidRPr="006C1494" w14:paraId="40081241" w14:textId="77777777" w:rsidTr="005010FF">
        <w:trPr>
          <w:trHeight w:val="405"/>
        </w:trPr>
        <w:tc>
          <w:tcPr>
            <w:tcW w:w="1418" w:type="dxa"/>
          </w:tcPr>
          <w:p w14:paraId="3644B62A" w14:textId="3AC0828D" w:rsidR="005010FF" w:rsidRPr="006C1494" w:rsidRDefault="005010FF" w:rsidP="00A40291">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Approve of the agenda</w:t>
            </w:r>
          </w:p>
        </w:tc>
        <w:tc>
          <w:tcPr>
            <w:tcW w:w="8080" w:type="dxa"/>
          </w:tcPr>
          <w:p w14:paraId="050D41E7" w14:textId="2E30B9CB" w:rsidR="005010FF" w:rsidRPr="006C1494" w:rsidRDefault="005010FF" w:rsidP="0028589C">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Approved (no change)</w:t>
            </w:r>
          </w:p>
        </w:tc>
        <w:tc>
          <w:tcPr>
            <w:tcW w:w="1417" w:type="dxa"/>
          </w:tcPr>
          <w:p w14:paraId="06A2F195" w14:textId="77777777" w:rsidR="005010FF" w:rsidRPr="006C1494" w:rsidRDefault="005010FF" w:rsidP="00E518A2">
            <w:pPr>
              <w:rPr>
                <w:rFonts w:ascii="Times New Roman" w:hAnsi="Times New Roman"/>
                <w:sz w:val="24"/>
                <w:szCs w:val="24"/>
              </w:rPr>
            </w:pPr>
            <w:r w:rsidRPr="006C1494">
              <w:rPr>
                <w:rFonts w:ascii="Times New Roman" w:hAnsi="Times New Roman"/>
                <w:sz w:val="24"/>
                <w:szCs w:val="24"/>
              </w:rPr>
              <w:t>1. Marleny</w:t>
            </w:r>
          </w:p>
          <w:p w14:paraId="68A5E9D2" w14:textId="3278844C" w:rsidR="005010FF" w:rsidRPr="006C1494" w:rsidRDefault="005010FF" w:rsidP="00E518A2">
            <w:pPr>
              <w:rPr>
                <w:rFonts w:ascii="Times New Roman" w:hAnsi="Times New Roman"/>
                <w:sz w:val="24"/>
                <w:szCs w:val="24"/>
              </w:rPr>
            </w:pPr>
            <w:r w:rsidRPr="006C1494">
              <w:rPr>
                <w:rFonts w:ascii="Times New Roman" w:hAnsi="Times New Roman"/>
                <w:sz w:val="24"/>
                <w:szCs w:val="24"/>
              </w:rPr>
              <w:t>2. Lancelot</w:t>
            </w:r>
          </w:p>
        </w:tc>
      </w:tr>
      <w:tr w:rsidR="00585A8C" w:rsidRPr="006C1494" w14:paraId="6EC9E2DE" w14:textId="77777777" w:rsidTr="005010FF">
        <w:tc>
          <w:tcPr>
            <w:tcW w:w="1418" w:type="dxa"/>
          </w:tcPr>
          <w:p w14:paraId="2BEFA0C9" w14:textId="4058C707" w:rsidR="00585A8C" w:rsidRPr="006C1494" w:rsidRDefault="00572B79" w:rsidP="005010FF">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 xml:space="preserve">Project </w:t>
            </w:r>
            <w:r w:rsidR="005010FF" w:rsidRPr="006C1494">
              <w:rPr>
                <w:rFonts w:ascii="Times New Roman" w:hAnsi="Times New Roman"/>
                <w:sz w:val="24"/>
                <w:szCs w:val="24"/>
              </w:rPr>
              <w:t>u</w:t>
            </w:r>
            <w:r w:rsidR="0028589C" w:rsidRPr="006C1494">
              <w:rPr>
                <w:rFonts w:ascii="Times New Roman" w:hAnsi="Times New Roman"/>
                <w:sz w:val="24"/>
                <w:szCs w:val="24"/>
              </w:rPr>
              <w:t xml:space="preserve">pdate </w:t>
            </w:r>
          </w:p>
        </w:tc>
        <w:tc>
          <w:tcPr>
            <w:tcW w:w="8080" w:type="dxa"/>
          </w:tcPr>
          <w:p w14:paraId="6B133348" w14:textId="16C4056F" w:rsidR="00585A8C" w:rsidRPr="006C1494" w:rsidRDefault="00572B79" w:rsidP="00585A8C">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The tentative graduation date for both communit</w:t>
            </w:r>
            <w:r w:rsidR="00587909">
              <w:rPr>
                <w:rFonts w:ascii="Times New Roman" w:hAnsi="Times New Roman"/>
                <w:sz w:val="24"/>
                <w:szCs w:val="24"/>
              </w:rPr>
              <w:t>ies</w:t>
            </w:r>
            <w:r w:rsidRPr="006C1494">
              <w:rPr>
                <w:rFonts w:ascii="Times New Roman" w:hAnsi="Times New Roman"/>
                <w:sz w:val="24"/>
                <w:szCs w:val="24"/>
              </w:rPr>
              <w:t xml:space="preserve"> </w:t>
            </w:r>
            <w:r w:rsidR="00587909">
              <w:rPr>
                <w:rFonts w:ascii="Times New Roman" w:hAnsi="Times New Roman"/>
                <w:sz w:val="24"/>
                <w:szCs w:val="24"/>
              </w:rPr>
              <w:t>are</w:t>
            </w:r>
            <w:r w:rsidRPr="006C1494">
              <w:rPr>
                <w:rFonts w:ascii="Times New Roman" w:hAnsi="Times New Roman"/>
                <w:sz w:val="24"/>
                <w:szCs w:val="24"/>
              </w:rPr>
              <w:t xml:space="preserve"> May 2020. </w:t>
            </w:r>
          </w:p>
          <w:p w14:paraId="37EC9F69" w14:textId="46EBBE32" w:rsidR="00572B79" w:rsidRPr="006C1494" w:rsidRDefault="00572B79" w:rsidP="00585A8C">
            <w:pPr>
              <w:pStyle w:val="ListParagraph"/>
              <w:numPr>
                <w:ilvl w:val="0"/>
                <w:numId w:val="10"/>
              </w:numPr>
              <w:ind w:left="316" w:hanging="240"/>
              <w:rPr>
                <w:rFonts w:ascii="Times New Roman" w:hAnsi="Times New Roman"/>
                <w:sz w:val="24"/>
                <w:szCs w:val="24"/>
              </w:rPr>
            </w:pPr>
            <w:r w:rsidRPr="00C857FE">
              <w:rPr>
                <w:rFonts w:ascii="Times New Roman" w:hAnsi="Times New Roman"/>
                <w:b/>
                <w:sz w:val="24"/>
                <w:szCs w:val="24"/>
              </w:rPr>
              <w:t>GH House:</w:t>
            </w:r>
            <w:r w:rsidRPr="006C1494">
              <w:rPr>
                <w:rFonts w:ascii="Times New Roman" w:hAnsi="Times New Roman"/>
                <w:sz w:val="24"/>
                <w:szCs w:val="24"/>
              </w:rPr>
              <w:t xml:space="preserve"> The flooring in Stick Build is in progress. Another carpenter trainer hired by ATI to speed up </w:t>
            </w:r>
            <w:r w:rsidR="00587909">
              <w:rPr>
                <w:rFonts w:ascii="Times New Roman" w:hAnsi="Times New Roman"/>
                <w:sz w:val="24"/>
                <w:szCs w:val="24"/>
              </w:rPr>
              <w:t>the work. GH is</w:t>
            </w:r>
            <w:r w:rsidRPr="006C1494">
              <w:rPr>
                <w:rFonts w:ascii="Times New Roman" w:hAnsi="Times New Roman"/>
                <w:sz w:val="24"/>
                <w:szCs w:val="24"/>
              </w:rPr>
              <w:t xml:space="preserve"> hoping to complete (interior &amp; exterior) by May 2020 or at</w:t>
            </w:r>
            <w:r w:rsidR="00587909">
              <w:rPr>
                <w:rFonts w:ascii="Times New Roman" w:hAnsi="Times New Roman"/>
                <w:sz w:val="24"/>
                <w:szCs w:val="24"/>
              </w:rPr>
              <w:t xml:space="preserve"> </w:t>
            </w:r>
            <w:r w:rsidRPr="006C1494">
              <w:rPr>
                <w:rFonts w:ascii="Times New Roman" w:hAnsi="Times New Roman"/>
                <w:sz w:val="24"/>
                <w:szCs w:val="24"/>
              </w:rPr>
              <w:t>least 85% of the house.</w:t>
            </w:r>
          </w:p>
          <w:p w14:paraId="7D8A1A15" w14:textId="0977044C" w:rsidR="00572B79" w:rsidRPr="006C1494" w:rsidRDefault="00572B79" w:rsidP="00585A8C">
            <w:pPr>
              <w:pStyle w:val="ListParagraph"/>
              <w:numPr>
                <w:ilvl w:val="0"/>
                <w:numId w:val="10"/>
              </w:numPr>
              <w:ind w:left="316" w:hanging="240"/>
              <w:rPr>
                <w:rFonts w:ascii="Times New Roman" w:hAnsi="Times New Roman"/>
                <w:sz w:val="24"/>
                <w:szCs w:val="24"/>
              </w:rPr>
            </w:pPr>
            <w:r w:rsidRPr="00C857FE">
              <w:rPr>
                <w:rFonts w:ascii="Times New Roman" w:hAnsi="Times New Roman"/>
                <w:b/>
                <w:sz w:val="24"/>
                <w:szCs w:val="24"/>
              </w:rPr>
              <w:t>Mitik 299:</w:t>
            </w:r>
            <w:r w:rsidRPr="006C1494">
              <w:rPr>
                <w:rFonts w:ascii="Times New Roman" w:hAnsi="Times New Roman"/>
                <w:sz w:val="24"/>
                <w:szCs w:val="24"/>
              </w:rPr>
              <w:t xml:space="preserve"> Just got the building. Jide applied to WCB to CORE certify the workers so that Mitik can get the government contract. Safety Manual has been developed with </w:t>
            </w:r>
            <w:r w:rsidR="00587909">
              <w:rPr>
                <w:rFonts w:ascii="Times New Roman" w:hAnsi="Times New Roman"/>
                <w:sz w:val="24"/>
                <w:szCs w:val="24"/>
              </w:rPr>
              <w:t xml:space="preserve">the </w:t>
            </w:r>
            <w:r w:rsidRPr="006C1494">
              <w:rPr>
                <w:rFonts w:ascii="Times New Roman" w:hAnsi="Times New Roman"/>
                <w:sz w:val="24"/>
                <w:szCs w:val="24"/>
              </w:rPr>
              <w:t>CORE auditor (85% comp</w:t>
            </w:r>
            <w:r w:rsidR="00587909">
              <w:rPr>
                <w:rFonts w:ascii="Times New Roman" w:hAnsi="Times New Roman"/>
                <w:sz w:val="24"/>
                <w:szCs w:val="24"/>
              </w:rPr>
              <w:t>l</w:t>
            </w:r>
            <w:r w:rsidRPr="006C1494">
              <w:rPr>
                <w:rFonts w:ascii="Times New Roman" w:hAnsi="Times New Roman"/>
                <w:sz w:val="24"/>
                <w:szCs w:val="24"/>
              </w:rPr>
              <w:t xml:space="preserve">ete). </w:t>
            </w:r>
          </w:p>
          <w:p w14:paraId="27BAAFB6" w14:textId="4E5FB566" w:rsidR="00572B79" w:rsidRDefault="00572B79" w:rsidP="00585A8C">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New recruit</w:t>
            </w:r>
            <w:r w:rsidR="005010FF" w:rsidRPr="006C1494">
              <w:rPr>
                <w:rFonts w:ascii="Times New Roman" w:hAnsi="Times New Roman"/>
                <w:sz w:val="24"/>
                <w:szCs w:val="24"/>
              </w:rPr>
              <w:t>s</w:t>
            </w:r>
            <w:r w:rsidRPr="006C1494">
              <w:rPr>
                <w:rFonts w:ascii="Times New Roman" w:hAnsi="Times New Roman"/>
                <w:sz w:val="24"/>
                <w:szCs w:val="24"/>
              </w:rPr>
              <w:t xml:space="preserve"> had their </w:t>
            </w:r>
            <w:r w:rsidR="005010FF" w:rsidRPr="006C1494">
              <w:rPr>
                <w:rFonts w:ascii="Times New Roman" w:hAnsi="Times New Roman"/>
                <w:sz w:val="24"/>
                <w:szCs w:val="24"/>
              </w:rPr>
              <w:t>chainsaw training last week.</w:t>
            </w:r>
          </w:p>
          <w:p w14:paraId="48BEECBC" w14:textId="0CF23F4C" w:rsidR="00C857FE" w:rsidRPr="006C1494" w:rsidRDefault="00C857FE" w:rsidP="00585A8C">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GH got </w:t>
            </w:r>
            <w:r w:rsidR="00587909">
              <w:rPr>
                <w:rFonts w:ascii="Times New Roman" w:hAnsi="Times New Roman"/>
                <w:sz w:val="24"/>
                <w:szCs w:val="24"/>
              </w:rPr>
              <w:t>eight</w:t>
            </w:r>
            <w:r>
              <w:rPr>
                <w:rFonts w:ascii="Times New Roman" w:hAnsi="Times New Roman"/>
                <w:sz w:val="24"/>
                <w:szCs w:val="24"/>
              </w:rPr>
              <w:t xml:space="preserve"> new houses this year. Bryce is currently working with Manitoba Hydro, CMHC</w:t>
            </w:r>
            <w:r w:rsidR="00587909">
              <w:rPr>
                <w:rFonts w:ascii="Times New Roman" w:hAnsi="Times New Roman"/>
                <w:sz w:val="24"/>
                <w:szCs w:val="24"/>
              </w:rPr>
              <w:t>,</w:t>
            </w:r>
            <w:r>
              <w:rPr>
                <w:rFonts w:ascii="Times New Roman" w:hAnsi="Times New Roman"/>
                <w:sz w:val="24"/>
                <w:szCs w:val="24"/>
              </w:rPr>
              <w:t xml:space="preserve"> and Apprenticeship Manitoba to move forward the Hydro’s renovation program as </w:t>
            </w:r>
            <w:r w:rsidR="00587909">
              <w:rPr>
                <w:rFonts w:ascii="Times New Roman" w:hAnsi="Times New Roman"/>
                <w:sz w:val="24"/>
                <w:szCs w:val="24"/>
              </w:rPr>
              <w:t xml:space="preserve">a </w:t>
            </w:r>
            <w:r>
              <w:rPr>
                <w:rFonts w:ascii="Times New Roman" w:hAnsi="Times New Roman"/>
                <w:sz w:val="24"/>
                <w:szCs w:val="24"/>
              </w:rPr>
              <w:t xml:space="preserve">training program. He will hire </w:t>
            </w:r>
            <w:r w:rsidR="00587909">
              <w:rPr>
                <w:rFonts w:ascii="Times New Roman" w:hAnsi="Times New Roman"/>
                <w:sz w:val="24"/>
                <w:szCs w:val="24"/>
              </w:rPr>
              <w:t>five</w:t>
            </w:r>
            <w:r>
              <w:rPr>
                <w:rFonts w:ascii="Times New Roman" w:hAnsi="Times New Roman"/>
                <w:sz w:val="24"/>
                <w:szCs w:val="24"/>
              </w:rPr>
              <w:t xml:space="preserve"> M</w:t>
            </w:r>
            <w:r w:rsidR="000048F7">
              <w:rPr>
                <w:rFonts w:ascii="Times New Roman" w:hAnsi="Times New Roman"/>
                <w:sz w:val="24"/>
                <w:szCs w:val="24"/>
              </w:rPr>
              <w:t>inoB</w:t>
            </w:r>
            <w:r>
              <w:rPr>
                <w:rFonts w:ascii="Times New Roman" w:hAnsi="Times New Roman"/>
                <w:sz w:val="24"/>
                <w:szCs w:val="24"/>
              </w:rPr>
              <w:t xml:space="preserve"> </w:t>
            </w:r>
            <w:r w:rsidR="000048F7">
              <w:rPr>
                <w:rFonts w:ascii="Times New Roman" w:hAnsi="Times New Roman"/>
                <w:sz w:val="24"/>
                <w:szCs w:val="24"/>
              </w:rPr>
              <w:t>B</w:t>
            </w:r>
            <w:r>
              <w:rPr>
                <w:rFonts w:ascii="Times New Roman" w:hAnsi="Times New Roman"/>
                <w:sz w:val="24"/>
                <w:szCs w:val="24"/>
              </w:rPr>
              <w:t xml:space="preserve">uilders students to work with him in the project. Students will earn hours toward their apprenticeship.  </w:t>
            </w:r>
          </w:p>
          <w:p w14:paraId="22F81125" w14:textId="7FFDBCC4" w:rsidR="00572B79" w:rsidRPr="006C1494" w:rsidRDefault="00572B79" w:rsidP="005010FF">
            <w:pPr>
              <w:pStyle w:val="ListParagraph"/>
              <w:ind w:left="316"/>
              <w:rPr>
                <w:rFonts w:ascii="Times New Roman" w:hAnsi="Times New Roman"/>
                <w:sz w:val="24"/>
                <w:szCs w:val="24"/>
              </w:rPr>
            </w:pPr>
          </w:p>
        </w:tc>
        <w:tc>
          <w:tcPr>
            <w:tcW w:w="1417" w:type="dxa"/>
          </w:tcPr>
          <w:p w14:paraId="21B66EEB" w14:textId="273A8D7D" w:rsidR="00704FC5" w:rsidRPr="006C1494" w:rsidRDefault="00704FC5" w:rsidP="00572B79">
            <w:pPr>
              <w:rPr>
                <w:rFonts w:ascii="Times New Roman" w:hAnsi="Times New Roman"/>
                <w:sz w:val="24"/>
                <w:szCs w:val="24"/>
              </w:rPr>
            </w:pPr>
          </w:p>
        </w:tc>
      </w:tr>
      <w:tr w:rsidR="00585A8C" w:rsidRPr="006C1494" w14:paraId="54833464" w14:textId="77777777" w:rsidTr="005010FF">
        <w:trPr>
          <w:trHeight w:val="1121"/>
        </w:trPr>
        <w:tc>
          <w:tcPr>
            <w:tcW w:w="1418" w:type="dxa"/>
          </w:tcPr>
          <w:p w14:paraId="41F3D893" w14:textId="250D060F" w:rsidR="00585A8C" w:rsidRPr="006C1494" w:rsidRDefault="0028589C" w:rsidP="00585A8C">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lastRenderedPageBreak/>
              <w:t>Recent WISE update</w:t>
            </w:r>
          </w:p>
        </w:tc>
        <w:tc>
          <w:tcPr>
            <w:tcW w:w="8080" w:type="dxa"/>
          </w:tcPr>
          <w:p w14:paraId="1D70160A" w14:textId="577514A4" w:rsidR="00C406AE" w:rsidRPr="006C1494" w:rsidRDefault="005010FF" w:rsidP="005233CD">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 xml:space="preserve">Tomi is working on WISE surveys. She is taking interviews over phone/email. </w:t>
            </w:r>
          </w:p>
        </w:tc>
        <w:tc>
          <w:tcPr>
            <w:tcW w:w="1417" w:type="dxa"/>
          </w:tcPr>
          <w:p w14:paraId="700A4197" w14:textId="09FFF729" w:rsidR="00704FC5" w:rsidRPr="006C1494" w:rsidRDefault="00704FC5" w:rsidP="005010FF">
            <w:pPr>
              <w:rPr>
                <w:rFonts w:ascii="Times New Roman" w:hAnsi="Times New Roman"/>
                <w:sz w:val="24"/>
                <w:szCs w:val="24"/>
              </w:rPr>
            </w:pPr>
          </w:p>
        </w:tc>
      </w:tr>
      <w:tr w:rsidR="005010FF" w:rsidRPr="006C1494" w14:paraId="779F9E3C" w14:textId="77777777" w:rsidTr="005010FF">
        <w:trPr>
          <w:trHeight w:val="1156"/>
        </w:trPr>
        <w:tc>
          <w:tcPr>
            <w:tcW w:w="1418" w:type="dxa"/>
          </w:tcPr>
          <w:p w14:paraId="222C4563" w14:textId="5CF462CE" w:rsidR="005010FF" w:rsidRPr="006C1494" w:rsidRDefault="005010FF" w:rsidP="00585A8C">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 xml:space="preserve">Conference </w:t>
            </w:r>
          </w:p>
        </w:tc>
        <w:tc>
          <w:tcPr>
            <w:tcW w:w="8080" w:type="dxa"/>
          </w:tcPr>
          <w:p w14:paraId="3C220187" w14:textId="68138509" w:rsidR="005010FF" w:rsidRPr="006C1494" w:rsidRDefault="005010FF" w:rsidP="005233CD">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Students and Shirley presented three conference</w:t>
            </w:r>
            <w:r w:rsidR="00587909">
              <w:rPr>
                <w:rFonts w:ascii="Times New Roman" w:hAnsi="Times New Roman"/>
                <w:sz w:val="24"/>
                <w:szCs w:val="24"/>
              </w:rPr>
              <w:t>s</w:t>
            </w:r>
            <w:r w:rsidR="006C1494">
              <w:rPr>
                <w:rStyle w:val="FootnoteReference"/>
                <w:rFonts w:ascii="Times New Roman" w:hAnsi="Times New Roman"/>
                <w:sz w:val="24"/>
                <w:szCs w:val="24"/>
              </w:rPr>
              <w:footnoteReference w:id="1"/>
            </w:r>
            <w:r w:rsidRPr="006C1494">
              <w:rPr>
                <w:rFonts w:ascii="Times New Roman" w:hAnsi="Times New Roman"/>
                <w:sz w:val="24"/>
                <w:szCs w:val="24"/>
              </w:rPr>
              <w:t xml:space="preserve"> in </w:t>
            </w:r>
            <w:r w:rsidR="00587909">
              <w:rPr>
                <w:rFonts w:ascii="Times New Roman" w:hAnsi="Times New Roman"/>
                <w:sz w:val="24"/>
                <w:szCs w:val="24"/>
              </w:rPr>
              <w:t xml:space="preserve">the </w:t>
            </w:r>
            <w:r w:rsidRPr="006C1494">
              <w:rPr>
                <w:rFonts w:ascii="Times New Roman" w:hAnsi="Times New Roman"/>
                <w:sz w:val="24"/>
                <w:szCs w:val="24"/>
              </w:rPr>
              <w:t>last two month</w:t>
            </w:r>
            <w:r w:rsidR="00587909">
              <w:rPr>
                <w:rFonts w:ascii="Times New Roman" w:hAnsi="Times New Roman"/>
                <w:sz w:val="24"/>
                <w:szCs w:val="24"/>
              </w:rPr>
              <w:t>s</w:t>
            </w:r>
            <w:r w:rsidRPr="006C1494">
              <w:rPr>
                <w:rFonts w:ascii="Times New Roman" w:hAnsi="Times New Roman"/>
                <w:sz w:val="24"/>
                <w:szCs w:val="24"/>
              </w:rPr>
              <w:t>. Students will write their thoughts on conferen</w:t>
            </w:r>
            <w:r w:rsidR="00587909">
              <w:rPr>
                <w:rFonts w:ascii="Times New Roman" w:hAnsi="Times New Roman"/>
                <w:sz w:val="24"/>
                <w:szCs w:val="24"/>
              </w:rPr>
              <w:t>c</w:t>
            </w:r>
            <w:r w:rsidRPr="006C1494">
              <w:rPr>
                <w:rFonts w:ascii="Times New Roman" w:hAnsi="Times New Roman"/>
                <w:sz w:val="24"/>
                <w:szCs w:val="24"/>
              </w:rPr>
              <w:t>e</w:t>
            </w:r>
            <w:r w:rsidR="00587909">
              <w:rPr>
                <w:rFonts w:ascii="Times New Roman" w:hAnsi="Times New Roman"/>
                <w:sz w:val="24"/>
                <w:szCs w:val="24"/>
              </w:rPr>
              <w:t>s,</w:t>
            </w:r>
            <w:r w:rsidRPr="006C1494">
              <w:rPr>
                <w:rFonts w:ascii="Times New Roman" w:hAnsi="Times New Roman"/>
                <w:sz w:val="24"/>
                <w:szCs w:val="24"/>
              </w:rPr>
              <w:t xml:space="preserve"> which will be later published in </w:t>
            </w:r>
            <w:r w:rsidR="00587909">
              <w:rPr>
                <w:rFonts w:ascii="Times New Roman" w:hAnsi="Times New Roman"/>
                <w:sz w:val="24"/>
                <w:szCs w:val="24"/>
              </w:rPr>
              <w:t xml:space="preserve">the </w:t>
            </w:r>
            <w:r w:rsidRPr="006C1494">
              <w:rPr>
                <w:rFonts w:ascii="Times New Roman" w:hAnsi="Times New Roman"/>
                <w:sz w:val="24"/>
                <w:szCs w:val="24"/>
              </w:rPr>
              <w:t xml:space="preserve">Newsletter. </w:t>
            </w:r>
          </w:p>
          <w:p w14:paraId="176EBA37" w14:textId="68A22B9F" w:rsidR="005010FF" w:rsidRPr="006C1494" w:rsidRDefault="005010FF" w:rsidP="00587909">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 xml:space="preserve">Shirley and Bryce </w:t>
            </w:r>
            <w:r w:rsidR="00587909">
              <w:rPr>
                <w:rFonts w:ascii="Times New Roman" w:hAnsi="Times New Roman"/>
                <w:sz w:val="24"/>
                <w:szCs w:val="24"/>
              </w:rPr>
              <w:t>are</w:t>
            </w:r>
            <w:r w:rsidRPr="006C1494">
              <w:rPr>
                <w:rFonts w:ascii="Times New Roman" w:hAnsi="Times New Roman"/>
                <w:sz w:val="24"/>
                <w:szCs w:val="24"/>
              </w:rPr>
              <w:t xml:space="preserve"> going to Toronto today to attend the AFN conference.</w:t>
            </w:r>
          </w:p>
        </w:tc>
        <w:tc>
          <w:tcPr>
            <w:tcW w:w="1417" w:type="dxa"/>
          </w:tcPr>
          <w:p w14:paraId="0DEA7BE4" w14:textId="77777777" w:rsidR="005010FF" w:rsidRPr="006C1494" w:rsidRDefault="005010FF" w:rsidP="005010FF">
            <w:pPr>
              <w:rPr>
                <w:rFonts w:ascii="Times New Roman" w:hAnsi="Times New Roman"/>
                <w:sz w:val="24"/>
                <w:szCs w:val="24"/>
              </w:rPr>
            </w:pPr>
          </w:p>
        </w:tc>
      </w:tr>
      <w:tr w:rsidR="00585A8C" w:rsidRPr="006C1494" w14:paraId="0B5B64B4" w14:textId="77777777" w:rsidTr="005010FF">
        <w:tc>
          <w:tcPr>
            <w:tcW w:w="1418" w:type="dxa"/>
          </w:tcPr>
          <w:p w14:paraId="487DC7F4" w14:textId="0907476B" w:rsidR="00585A8C" w:rsidRPr="006C1494" w:rsidRDefault="0028589C" w:rsidP="00585A8C">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Permaculture update</w:t>
            </w:r>
          </w:p>
        </w:tc>
        <w:tc>
          <w:tcPr>
            <w:tcW w:w="8080" w:type="dxa"/>
          </w:tcPr>
          <w:p w14:paraId="693902D8" w14:textId="12A9D29D" w:rsidR="00585A8C" w:rsidRPr="006C1494" w:rsidRDefault="005010FF" w:rsidP="005010FF">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 xml:space="preserve">A permaculture course will </w:t>
            </w:r>
            <w:r w:rsidR="00587909">
              <w:rPr>
                <w:rFonts w:ascii="Times New Roman" w:hAnsi="Times New Roman"/>
                <w:sz w:val="24"/>
                <w:szCs w:val="24"/>
              </w:rPr>
              <w:t xml:space="preserve">be </w:t>
            </w:r>
            <w:r w:rsidRPr="006C1494">
              <w:rPr>
                <w:rFonts w:ascii="Times New Roman" w:hAnsi="Times New Roman"/>
                <w:sz w:val="24"/>
                <w:szCs w:val="24"/>
              </w:rPr>
              <w:t xml:space="preserve">offered in Borkenhead </w:t>
            </w:r>
            <w:r w:rsidR="00587909">
              <w:rPr>
                <w:rFonts w:ascii="Times New Roman" w:hAnsi="Times New Roman"/>
                <w:sz w:val="24"/>
                <w:szCs w:val="24"/>
              </w:rPr>
              <w:t>o</w:t>
            </w:r>
            <w:r w:rsidRPr="006C1494">
              <w:rPr>
                <w:rFonts w:ascii="Times New Roman" w:hAnsi="Times New Roman"/>
                <w:sz w:val="24"/>
                <w:szCs w:val="24"/>
              </w:rPr>
              <w:t>n May 04-14. Ten people f</w:t>
            </w:r>
            <w:r w:rsidR="00587909">
              <w:rPr>
                <w:rFonts w:ascii="Times New Roman" w:hAnsi="Times New Roman"/>
                <w:sz w:val="24"/>
                <w:szCs w:val="24"/>
              </w:rPr>
              <w:t>ro</w:t>
            </w:r>
            <w:r w:rsidRPr="006C1494">
              <w:rPr>
                <w:rFonts w:ascii="Times New Roman" w:hAnsi="Times New Roman"/>
                <w:sz w:val="24"/>
                <w:szCs w:val="24"/>
              </w:rPr>
              <w:t>m Brokenhead will participate with University of Manitoba</w:t>
            </w:r>
            <w:r w:rsidR="00587909">
              <w:rPr>
                <w:rFonts w:ascii="Times New Roman" w:hAnsi="Times New Roman"/>
                <w:sz w:val="24"/>
                <w:szCs w:val="24"/>
              </w:rPr>
              <w:t>’s</w:t>
            </w:r>
            <w:r w:rsidRPr="006C1494">
              <w:rPr>
                <w:rFonts w:ascii="Times New Roman" w:hAnsi="Times New Roman"/>
                <w:sz w:val="24"/>
                <w:szCs w:val="24"/>
              </w:rPr>
              <w:t xml:space="preserve"> Graduate Students</w:t>
            </w:r>
            <w:r w:rsidR="00587909">
              <w:rPr>
                <w:rFonts w:ascii="Times New Roman" w:hAnsi="Times New Roman"/>
                <w:sz w:val="24"/>
                <w:szCs w:val="24"/>
              </w:rPr>
              <w:t>.</w:t>
            </w:r>
            <w:r w:rsidRPr="006C1494">
              <w:rPr>
                <w:rFonts w:ascii="Times New Roman" w:hAnsi="Times New Roman"/>
                <w:sz w:val="24"/>
                <w:szCs w:val="24"/>
              </w:rPr>
              <w:t xml:space="preserve"> </w:t>
            </w:r>
            <w:r w:rsidR="00587909">
              <w:rPr>
                <w:rFonts w:ascii="Times New Roman" w:hAnsi="Times New Roman"/>
                <w:sz w:val="24"/>
                <w:szCs w:val="24"/>
              </w:rPr>
              <w:t>A</w:t>
            </w:r>
            <w:r w:rsidRPr="006C1494">
              <w:rPr>
                <w:rFonts w:ascii="Times New Roman" w:hAnsi="Times New Roman"/>
                <w:sz w:val="24"/>
                <w:szCs w:val="24"/>
              </w:rPr>
              <w:t xml:space="preserve">nd maybe </w:t>
            </w:r>
            <w:r w:rsidR="00587909">
              <w:rPr>
                <w:rFonts w:ascii="Times New Roman" w:hAnsi="Times New Roman"/>
                <w:sz w:val="24"/>
                <w:szCs w:val="24"/>
              </w:rPr>
              <w:t xml:space="preserve">a </w:t>
            </w:r>
            <w:r w:rsidRPr="006C1494">
              <w:rPr>
                <w:rFonts w:ascii="Times New Roman" w:hAnsi="Times New Roman"/>
                <w:sz w:val="24"/>
                <w:szCs w:val="24"/>
              </w:rPr>
              <w:t>few students from GH</w:t>
            </w:r>
            <w:r w:rsidR="00587909">
              <w:rPr>
                <w:rFonts w:ascii="Times New Roman" w:hAnsi="Times New Roman"/>
                <w:sz w:val="24"/>
                <w:szCs w:val="24"/>
              </w:rPr>
              <w:t xml:space="preserve"> too</w:t>
            </w:r>
            <w:r w:rsidRPr="006C1494">
              <w:rPr>
                <w:rFonts w:ascii="Times New Roman" w:hAnsi="Times New Roman"/>
                <w:sz w:val="24"/>
                <w:szCs w:val="24"/>
              </w:rPr>
              <w:t>. Three people f</w:t>
            </w:r>
            <w:r w:rsidR="00587909">
              <w:rPr>
                <w:rFonts w:ascii="Times New Roman" w:hAnsi="Times New Roman"/>
                <w:sz w:val="24"/>
                <w:szCs w:val="24"/>
              </w:rPr>
              <w:t>ro</w:t>
            </w:r>
            <w:r w:rsidRPr="006C1494">
              <w:rPr>
                <w:rFonts w:ascii="Times New Roman" w:hAnsi="Times New Roman"/>
                <w:sz w:val="24"/>
                <w:szCs w:val="24"/>
              </w:rPr>
              <w:t>m GH (Ivan, Josh</w:t>
            </w:r>
            <w:r w:rsidR="00587909">
              <w:rPr>
                <w:rFonts w:ascii="Times New Roman" w:hAnsi="Times New Roman"/>
                <w:sz w:val="24"/>
                <w:szCs w:val="24"/>
              </w:rPr>
              <w:t>,</w:t>
            </w:r>
            <w:r w:rsidRPr="006C1494">
              <w:rPr>
                <w:rFonts w:ascii="Times New Roman" w:hAnsi="Times New Roman"/>
                <w:sz w:val="24"/>
                <w:szCs w:val="24"/>
              </w:rPr>
              <w:t xml:space="preserve"> and Larry) attended last year’s permaculture course. </w:t>
            </w:r>
          </w:p>
          <w:p w14:paraId="12AE9385" w14:textId="044FFE72" w:rsidR="006C1494" w:rsidRPr="006C1494" w:rsidRDefault="006C1494" w:rsidP="005010FF">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Brokenhead</w:t>
            </w:r>
            <w:r w:rsidR="00587909">
              <w:rPr>
                <w:rFonts w:ascii="Times New Roman" w:hAnsi="Times New Roman"/>
                <w:sz w:val="24"/>
                <w:szCs w:val="24"/>
              </w:rPr>
              <w:t xml:space="preserve"> is</w:t>
            </w:r>
            <w:r w:rsidRPr="006C1494">
              <w:rPr>
                <w:rFonts w:ascii="Times New Roman" w:hAnsi="Times New Roman"/>
                <w:sz w:val="24"/>
                <w:szCs w:val="24"/>
              </w:rPr>
              <w:t xml:space="preserve"> staring a farm this year. </w:t>
            </w:r>
          </w:p>
        </w:tc>
        <w:tc>
          <w:tcPr>
            <w:tcW w:w="1417" w:type="dxa"/>
          </w:tcPr>
          <w:p w14:paraId="4E5E1BC0" w14:textId="747728D8" w:rsidR="00C406AE" w:rsidRPr="006C1494" w:rsidRDefault="00C406AE" w:rsidP="005010FF">
            <w:pPr>
              <w:rPr>
                <w:rFonts w:ascii="Times New Roman" w:hAnsi="Times New Roman"/>
                <w:sz w:val="24"/>
                <w:szCs w:val="24"/>
              </w:rPr>
            </w:pPr>
          </w:p>
        </w:tc>
      </w:tr>
      <w:tr w:rsidR="00585A8C" w:rsidRPr="006C1494" w14:paraId="0AE94C45" w14:textId="77777777" w:rsidTr="005010FF">
        <w:tc>
          <w:tcPr>
            <w:tcW w:w="1418" w:type="dxa"/>
          </w:tcPr>
          <w:p w14:paraId="4C32F999" w14:textId="57058271" w:rsidR="00585A8C" w:rsidRPr="006C1494" w:rsidRDefault="0028589C" w:rsidP="00585A8C">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Budget updates</w:t>
            </w:r>
          </w:p>
        </w:tc>
        <w:tc>
          <w:tcPr>
            <w:tcW w:w="8080" w:type="dxa"/>
          </w:tcPr>
          <w:p w14:paraId="5CFCED4C" w14:textId="7329EC6B" w:rsidR="007015FF" w:rsidRDefault="000048F7" w:rsidP="007015FF">
            <w:pPr>
              <w:pStyle w:val="ListParagraph"/>
              <w:numPr>
                <w:ilvl w:val="0"/>
                <w:numId w:val="17"/>
              </w:numPr>
              <w:rPr>
                <w:rFonts w:ascii="Times New Roman" w:hAnsi="Times New Roman"/>
                <w:sz w:val="24"/>
                <w:szCs w:val="24"/>
                <w:lang w:val="en-CA"/>
              </w:rPr>
            </w:pPr>
            <w:r w:rsidRPr="000048F7">
              <w:rPr>
                <w:rFonts w:ascii="Times New Roman" w:hAnsi="Times New Roman"/>
                <w:sz w:val="24"/>
                <w:szCs w:val="24"/>
              </w:rPr>
              <w:t>Total $987,622 spent on students (Approximately 86% of total project expenses)</w:t>
            </w:r>
            <w:r>
              <w:rPr>
                <w:rFonts w:ascii="Times New Roman" w:hAnsi="Times New Roman"/>
                <w:sz w:val="24"/>
                <w:szCs w:val="24"/>
              </w:rPr>
              <w:t xml:space="preserve">. </w:t>
            </w:r>
            <w:r w:rsidR="007015FF" w:rsidRPr="007015FF">
              <w:rPr>
                <w:rFonts w:ascii="Times New Roman" w:hAnsi="Times New Roman"/>
                <w:sz w:val="24"/>
                <w:szCs w:val="24"/>
                <w:lang w:val="en-CA"/>
              </w:rPr>
              <w:t>A total stipend is given to Mino Bimaadiziwin Homebuilders (MinoB Builders) students $</w:t>
            </w:r>
            <w:r w:rsidRPr="000048F7">
              <w:rPr>
                <w:rFonts w:ascii="Times New Roman" w:hAnsi="Times New Roman"/>
                <w:sz w:val="24"/>
                <w:szCs w:val="24"/>
              </w:rPr>
              <w:t>740,175</w:t>
            </w:r>
            <w:r w:rsidR="007015FF" w:rsidRPr="007015FF">
              <w:rPr>
                <w:rFonts w:ascii="Times New Roman" w:hAnsi="Times New Roman"/>
                <w:sz w:val="24"/>
                <w:szCs w:val="24"/>
                <w:lang w:val="en-CA"/>
              </w:rPr>
              <w:t xml:space="preserve">. (Approximately 82% of the total </w:t>
            </w:r>
            <w:r>
              <w:rPr>
                <w:rFonts w:ascii="Times New Roman" w:hAnsi="Times New Roman"/>
                <w:sz w:val="24"/>
                <w:szCs w:val="24"/>
                <w:lang w:val="en-CA"/>
              </w:rPr>
              <w:t>stipend/training allowance</w:t>
            </w:r>
            <w:r w:rsidR="007015FF" w:rsidRPr="007015FF">
              <w:rPr>
                <w:rFonts w:ascii="Times New Roman" w:hAnsi="Times New Roman"/>
                <w:sz w:val="24"/>
                <w:szCs w:val="24"/>
                <w:lang w:val="en-CA"/>
              </w:rPr>
              <w:t xml:space="preserve"> goes to Mino Bimaadizwin homebuilder students). </w:t>
            </w:r>
          </w:p>
          <w:p w14:paraId="2A4F61B9" w14:textId="3B105811" w:rsidR="00F572DC" w:rsidRPr="006C1494" w:rsidRDefault="005B783A" w:rsidP="007015FF">
            <w:pPr>
              <w:pStyle w:val="ListParagraph"/>
              <w:numPr>
                <w:ilvl w:val="0"/>
                <w:numId w:val="17"/>
              </w:numPr>
              <w:rPr>
                <w:rFonts w:ascii="Times New Roman" w:hAnsi="Times New Roman"/>
                <w:sz w:val="24"/>
                <w:szCs w:val="24"/>
                <w:lang w:val="en-CA"/>
              </w:rPr>
            </w:pPr>
            <w:r w:rsidRPr="006C1494">
              <w:rPr>
                <w:rFonts w:ascii="Times New Roman" w:hAnsi="Times New Roman"/>
                <w:sz w:val="24"/>
                <w:szCs w:val="24"/>
                <w:lang w:val="en-CA"/>
              </w:rPr>
              <w:t>Total stipend given to oth</w:t>
            </w:r>
            <w:r w:rsidR="00587909">
              <w:rPr>
                <w:rFonts w:ascii="Times New Roman" w:hAnsi="Times New Roman"/>
                <w:sz w:val="24"/>
                <w:szCs w:val="24"/>
                <w:lang w:val="en-CA"/>
              </w:rPr>
              <w:t>er students (Indigenous and non-</w:t>
            </w:r>
            <w:r w:rsidRPr="006C1494">
              <w:rPr>
                <w:rFonts w:ascii="Times New Roman" w:hAnsi="Times New Roman"/>
                <w:sz w:val="24"/>
                <w:szCs w:val="24"/>
                <w:lang w:val="en-CA"/>
              </w:rPr>
              <w:t xml:space="preserve">Indigenous) students </w:t>
            </w:r>
            <w:r w:rsidR="000048F7">
              <w:rPr>
                <w:rFonts w:ascii="Times New Roman" w:hAnsi="Times New Roman"/>
                <w:sz w:val="24"/>
                <w:szCs w:val="24"/>
                <w:lang w:val="en-CA"/>
              </w:rPr>
              <w:t>$</w:t>
            </w:r>
            <w:r w:rsidR="000048F7" w:rsidRPr="000048F7">
              <w:rPr>
                <w:rFonts w:ascii="Times New Roman" w:hAnsi="Times New Roman"/>
                <w:sz w:val="24"/>
                <w:szCs w:val="24"/>
              </w:rPr>
              <w:t xml:space="preserve">165,675 (Approximately 15% of the </w:t>
            </w:r>
            <w:r w:rsidR="000048F7">
              <w:rPr>
                <w:rFonts w:ascii="Times New Roman" w:hAnsi="Times New Roman"/>
                <w:sz w:val="24"/>
                <w:szCs w:val="24"/>
              </w:rPr>
              <w:t xml:space="preserve">total </w:t>
            </w:r>
            <w:r w:rsidR="000048F7" w:rsidRPr="000048F7">
              <w:rPr>
                <w:rFonts w:ascii="Times New Roman" w:hAnsi="Times New Roman"/>
                <w:sz w:val="24"/>
                <w:szCs w:val="24"/>
              </w:rPr>
              <w:t>stipend</w:t>
            </w:r>
            <w:r w:rsidR="000048F7">
              <w:rPr>
                <w:rFonts w:ascii="Times New Roman" w:hAnsi="Times New Roman"/>
                <w:sz w:val="24"/>
                <w:szCs w:val="24"/>
              </w:rPr>
              <w:t>)</w:t>
            </w:r>
            <w:r w:rsidR="00587909">
              <w:rPr>
                <w:rFonts w:ascii="Times New Roman" w:hAnsi="Times New Roman"/>
                <w:sz w:val="24"/>
                <w:szCs w:val="24"/>
                <w:lang w:val="en-CA"/>
              </w:rPr>
              <w:t>.</w:t>
            </w:r>
          </w:p>
          <w:p w14:paraId="3DDED191" w14:textId="3128AD78" w:rsidR="00704FC5" w:rsidRPr="00C857FE" w:rsidRDefault="000048F7" w:rsidP="006C1494">
            <w:pPr>
              <w:pStyle w:val="ListParagraph"/>
              <w:numPr>
                <w:ilvl w:val="0"/>
                <w:numId w:val="17"/>
              </w:numPr>
              <w:rPr>
                <w:rFonts w:ascii="Times New Roman" w:hAnsi="Times New Roman"/>
                <w:sz w:val="24"/>
                <w:szCs w:val="24"/>
                <w:lang w:val="en-CA"/>
              </w:rPr>
            </w:pPr>
            <w:r>
              <w:rPr>
                <w:rFonts w:ascii="Times New Roman" w:hAnsi="Times New Roman"/>
                <w:sz w:val="24"/>
                <w:szCs w:val="24"/>
              </w:rPr>
              <w:t>Total $</w:t>
            </w:r>
            <w:r w:rsidRPr="000048F7">
              <w:rPr>
                <w:rFonts w:ascii="Times New Roman" w:hAnsi="Times New Roman"/>
                <w:sz w:val="24"/>
                <w:szCs w:val="24"/>
              </w:rPr>
              <w:t xml:space="preserve">81,771 (7% of total project expenses) </w:t>
            </w:r>
            <w:r w:rsidR="006C1494" w:rsidRPr="006C1494">
              <w:rPr>
                <w:rFonts w:ascii="Times New Roman" w:hAnsi="Times New Roman"/>
                <w:sz w:val="24"/>
                <w:szCs w:val="24"/>
              </w:rPr>
              <w:t xml:space="preserve">spent on students’ Airfare, Accommodation, Transport, Conference &amp; other Training Registration and Hospitality, and </w:t>
            </w:r>
            <w:r w:rsidR="00587909">
              <w:rPr>
                <w:rFonts w:ascii="Times New Roman" w:hAnsi="Times New Roman"/>
                <w:sz w:val="24"/>
                <w:szCs w:val="24"/>
              </w:rPr>
              <w:t>additional</w:t>
            </w:r>
            <w:r w:rsidR="006C1494" w:rsidRPr="006C1494">
              <w:rPr>
                <w:rFonts w:ascii="Times New Roman" w:hAnsi="Times New Roman"/>
                <w:sz w:val="24"/>
                <w:szCs w:val="24"/>
              </w:rPr>
              <w:t xml:space="preserve"> Travel Costs.</w:t>
            </w:r>
          </w:p>
          <w:p w14:paraId="5A9E42DD" w14:textId="6E97AEC3" w:rsidR="00C857FE" w:rsidRPr="006C1494" w:rsidRDefault="00C857FE" w:rsidP="00C857FE">
            <w:pPr>
              <w:pStyle w:val="ListParagraph"/>
              <w:numPr>
                <w:ilvl w:val="0"/>
                <w:numId w:val="17"/>
              </w:numPr>
              <w:rPr>
                <w:rFonts w:ascii="Times New Roman" w:hAnsi="Times New Roman"/>
                <w:sz w:val="24"/>
                <w:szCs w:val="24"/>
                <w:lang w:val="en-CA"/>
              </w:rPr>
            </w:pPr>
          </w:p>
        </w:tc>
        <w:tc>
          <w:tcPr>
            <w:tcW w:w="1417" w:type="dxa"/>
          </w:tcPr>
          <w:p w14:paraId="047801CA" w14:textId="756DCC70" w:rsidR="00C406AE" w:rsidRPr="006C1494" w:rsidRDefault="00C406AE" w:rsidP="005010FF">
            <w:pPr>
              <w:rPr>
                <w:rFonts w:ascii="Times New Roman" w:hAnsi="Times New Roman"/>
                <w:sz w:val="24"/>
                <w:szCs w:val="24"/>
              </w:rPr>
            </w:pPr>
          </w:p>
        </w:tc>
      </w:tr>
      <w:tr w:rsidR="00585A8C" w:rsidRPr="006C1494" w14:paraId="63733C13" w14:textId="77777777" w:rsidTr="005010FF">
        <w:tc>
          <w:tcPr>
            <w:tcW w:w="1418" w:type="dxa"/>
          </w:tcPr>
          <w:p w14:paraId="331FBB26" w14:textId="7C970693" w:rsidR="00585A8C" w:rsidRPr="006C1494" w:rsidRDefault="0028589C" w:rsidP="00585A8C">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Next Trip to Island lake communities</w:t>
            </w:r>
          </w:p>
        </w:tc>
        <w:tc>
          <w:tcPr>
            <w:tcW w:w="8080" w:type="dxa"/>
          </w:tcPr>
          <w:p w14:paraId="7A29349D" w14:textId="37CD687A" w:rsidR="007015FF" w:rsidRPr="007015FF" w:rsidRDefault="007015FF" w:rsidP="007015FF">
            <w:pPr>
              <w:pStyle w:val="ListParagraph"/>
              <w:numPr>
                <w:ilvl w:val="0"/>
                <w:numId w:val="21"/>
              </w:numPr>
              <w:rPr>
                <w:rFonts w:ascii="Times New Roman" w:hAnsi="Times New Roman"/>
                <w:b/>
                <w:sz w:val="24"/>
                <w:szCs w:val="24"/>
              </w:rPr>
            </w:pPr>
            <w:r w:rsidRPr="007015FF">
              <w:rPr>
                <w:rFonts w:ascii="Times New Roman" w:hAnsi="Times New Roman"/>
                <w:sz w:val="24"/>
                <w:szCs w:val="24"/>
              </w:rPr>
              <w:t>The next trip to Island Lake is March 23, 2020. Shirley, Catrina, and Reanna will stay there for a week. Jide will go at that time and stay longer</w:t>
            </w:r>
            <w:r w:rsidR="000048F7">
              <w:rPr>
                <w:rFonts w:ascii="Times New Roman" w:hAnsi="Times New Roman"/>
                <w:sz w:val="24"/>
                <w:szCs w:val="24"/>
              </w:rPr>
              <w:t>.</w:t>
            </w:r>
          </w:p>
          <w:p w14:paraId="5D9AD8DB" w14:textId="57142900" w:rsidR="006C1494" w:rsidRDefault="006C1494" w:rsidP="007015FF">
            <w:pPr>
              <w:pStyle w:val="ListParagraph"/>
              <w:numPr>
                <w:ilvl w:val="0"/>
                <w:numId w:val="21"/>
              </w:numPr>
              <w:rPr>
                <w:rFonts w:ascii="Times New Roman" w:hAnsi="Times New Roman"/>
                <w:b/>
                <w:sz w:val="24"/>
                <w:szCs w:val="24"/>
              </w:rPr>
            </w:pPr>
            <w:r w:rsidRPr="006C1494">
              <w:rPr>
                <w:rFonts w:ascii="Times New Roman" w:hAnsi="Times New Roman"/>
                <w:b/>
                <w:sz w:val="24"/>
                <w:szCs w:val="24"/>
              </w:rPr>
              <w:t>Design Studio:</w:t>
            </w:r>
            <w:r>
              <w:rPr>
                <w:rFonts w:ascii="Times New Roman" w:hAnsi="Times New Roman"/>
                <w:b/>
                <w:sz w:val="24"/>
                <w:szCs w:val="24"/>
              </w:rPr>
              <w:t xml:space="preserve"> </w:t>
            </w:r>
            <w:r w:rsidR="007015FF" w:rsidRPr="007015FF">
              <w:rPr>
                <w:rFonts w:ascii="Times New Roman" w:hAnsi="Times New Roman"/>
                <w:sz w:val="24"/>
                <w:szCs w:val="24"/>
              </w:rPr>
              <w:t xml:space="preserve">Planning to go to the community during the Cultural Week in the last week of September 2020 and spend most of the time at Old Post. Lancelot and his students (max 24 students) will engage in projects that are going on at that time in the community to have ideas about the community, its culture, and how houses are </w:t>
            </w:r>
            <w:r w:rsidR="000048F7" w:rsidRPr="007015FF">
              <w:rPr>
                <w:rFonts w:ascii="Times New Roman" w:hAnsi="Times New Roman"/>
                <w:sz w:val="24"/>
                <w:szCs w:val="24"/>
              </w:rPr>
              <w:t>built</w:t>
            </w:r>
            <w:r w:rsidR="007015FF" w:rsidRPr="007015FF">
              <w:rPr>
                <w:rFonts w:ascii="Times New Roman" w:hAnsi="Times New Roman"/>
                <w:sz w:val="24"/>
                <w:szCs w:val="24"/>
              </w:rPr>
              <w:t xml:space="preserve"> in there. Miranda and Bryce agreed to help us in this matter, such as renting school bus for tour in Garden Hill.</w:t>
            </w:r>
            <w:r w:rsidR="00C857FE">
              <w:rPr>
                <w:rFonts w:ascii="Times New Roman" w:hAnsi="Times New Roman"/>
                <w:b/>
                <w:sz w:val="24"/>
                <w:szCs w:val="24"/>
              </w:rPr>
              <w:t xml:space="preserve"> </w:t>
            </w:r>
          </w:p>
          <w:p w14:paraId="75A3098B" w14:textId="5F72C679" w:rsidR="00587909" w:rsidRDefault="00587909" w:rsidP="007015FF">
            <w:pPr>
              <w:pStyle w:val="ListParagraph"/>
              <w:numPr>
                <w:ilvl w:val="0"/>
                <w:numId w:val="21"/>
              </w:numPr>
              <w:rPr>
                <w:rFonts w:ascii="Times New Roman" w:hAnsi="Times New Roman"/>
                <w:b/>
                <w:sz w:val="24"/>
                <w:szCs w:val="24"/>
              </w:rPr>
            </w:pPr>
            <w:r>
              <w:rPr>
                <w:rFonts w:ascii="Times New Roman" w:hAnsi="Times New Roman"/>
                <w:b/>
                <w:sz w:val="24"/>
                <w:szCs w:val="24"/>
              </w:rPr>
              <w:t xml:space="preserve">Community Café: </w:t>
            </w:r>
            <w:r w:rsidR="007015FF" w:rsidRPr="007015FF">
              <w:rPr>
                <w:rFonts w:ascii="Times New Roman" w:hAnsi="Times New Roman"/>
                <w:sz w:val="24"/>
                <w:szCs w:val="24"/>
              </w:rPr>
              <w:t>Partnership has ‘community cafés’ in their approved ethics, and Jide and Marleny will work with Reanna and Lancelot to amend the community café to cover some conversation for Design Studio and FASD and women's homelessness/risks for violence. Amendment takes less time than a new ethics application.</w:t>
            </w:r>
            <w:r>
              <w:rPr>
                <w:rFonts w:ascii="Times New Roman" w:hAnsi="Times New Roman"/>
                <w:sz w:val="24"/>
                <w:szCs w:val="24"/>
              </w:rPr>
              <w:t xml:space="preserve"> </w:t>
            </w:r>
          </w:p>
          <w:p w14:paraId="635B709A" w14:textId="570107F3" w:rsidR="00C857FE" w:rsidRPr="006C1494" w:rsidRDefault="00C857FE" w:rsidP="00C857FE">
            <w:pPr>
              <w:pStyle w:val="ListParagraph"/>
              <w:ind w:left="360"/>
              <w:rPr>
                <w:rFonts w:ascii="Times New Roman" w:hAnsi="Times New Roman"/>
                <w:b/>
                <w:sz w:val="24"/>
                <w:szCs w:val="24"/>
              </w:rPr>
            </w:pPr>
          </w:p>
        </w:tc>
        <w:tc>
          <w:tcPr>
            <w:tcW w:w="1417" w:type="dxa"/>
          </w:tcPr>
          <w:p w14:paraId="45FBAEF1" w14:textId="6A9577AD" w:rsidR="005233CD" w:rsidRPr="006C1494" w:rsidRDefault="005233CD" w:rsidP="005010FF">
            <w:pPr>
              <w:rPr>
                <w:rFonts w:ascii="Times New Roman" w:hAnsi="Times New Roman"/>
                <w:sz w:val="24"/>
                <w:szCs w:val="24"/>
              </w:rPr>
            </w:pPr>
          </w:p>
        </w:tc>
      </w:tr>
      <w:tr w:rsidR="00585A8C" w:rsidRPr="006C1494" w14:paraId="7A447DA9" w14:textId="77777777" w:rsidTr="005010FF">
        <w:tc>
          <w:tcPr>
            <w:tcW w:w="1418" w:type="dxa"/>
          </w:tcPr>
          <w:p w14:paraId="56D48DA7" w14:textId="4BF5CF76" w:rsidR="00585A8C" w:rsidRPr="006C1494" w:rsidRDefault="00585A8C" w:rsidP="00585A8C">
            <w:pPr>
              <w:pStyle w:val="ListParagraph"/>
              <w:numPr>
                <w:ilvl w:val="0"/>
                <w:numId w:val="5"/>
              </w:numPr>
              <w:ind w:left="306"/>
              <w:rPr>
                <w:rFonts w:ascii="Times New Roman" w:hAnsi="Times New Roman"/>
                <w:sz w:val="24"/>
                <w:szCs w:val="24"/>
              </w:rPr>
            </w:pPr>
            <w:r w:rsidRPr="006C1494">
              <w:rPr>
                <w:rFonts w:ascii="Times New Roman" w:hAnsi="Times New Roman"/>
                <w:sz w:val="24"/>
                <w:szCs w:val="24"/>
              </w:rPr>
              <w:t>Adjour</w:t>
            </w:r>
            <w:r w:rsidR="00C406AE" w:rsidRPr="006C1494">
              <w:rPr>
                <w:rFonts w:ascii="Times New Roman" w:hAnsi="Times New Roman"/>
                <w:sz w:val="24"/>
                <w:szCs w:val="24"/>
              </w:rPr>
              <w:t>n</w:t>
            </w:r>
            <w:r w:rsidRPr="006C1494">
              <w:rPr>
                <w:rFonts w:ascii="Times New Roman" w:hAnsi="Times New Roman"/>
                <w:sz w:val="24"/>
                <w:szCs w:val="24"/>
              </w:rPr>
              <w:t xml:space="preserve"> </w:t>
            </w:r>
          </w:p>
        </w:tc>
        <w:tc>
          <w:tcPr>
            <w:tcW w:w="8080" w:type="dxa"/>
          </w:tcPr>
          <w:p w14:paraId="334B16F6" w14:textId="6C23F37D" w:rsidR="00585A8C" w:rsidRPr="006C1494" w:rsidRDefault="0028589C" w:rsidP="00585A8C">
            <w:pPr>
              <w:jc w:val="center"/>
              <w:rPr>
                <w:rFonts w:ascii="Times New Roman" w:hAnsi="Times New Roman"/>
                <w:sz w:val="24"/>
                <w:szCs w:val="24"/>
              </w:rPr>
            </w:pPr>
            <w:r w:rsidRPr="006C1494">
              <w:rPr>
                <w:rFonts w:ascii="Times New Roman" w:hAnsi="Times New Roman"/>
                <w:sz w:val="24"/>
                <w:szCs w:val="24"/>
              </w:rPr>
              <w:t>12</w:t>
            </w:r>
            <w:r w:rsidR="00C406AE" w:rsidRPr="006C1494">
              <w:rPr>
                <w:rFonts w:ascii="Times New Roman" w:hAnsi="Times New Roman"/>
                <w:sz w:val="24"/>
                <w:szCs w:val="24"/>
              </w:rPr>
              <w:t>:00</w:t>
            </w:r>
          </w:p>
        </w:tc>
        <w:tc>
          <w:tcPr>
            <w:tcW w:w="1417" w:type="dxa"/>
          </w:tcPr>
          <w:p w14:paraId="62BCA64B" w14:textId="031D1818" w:rsidR="00585A8C" w:rsidRPr="006C1494" w:rsidRDefault="00585A8C" w:rsidP="00585A8C">
            <w:pPr>
              <w:rPr>
                <w:rFonts w:ascii="Times New Roman" w:hAnsi="Times New Roman"/>
                <w:sz w:val="24"/>
                <w:szCs w:val="24"/>
              </w:rPr>
            </w:pPr>
          </w:p>
        </w:tc>
      </w:tr>
    </w:tbl>
    <w:p w14:paraId="77CAD56E" w14:textId="6772C5D9" w:rsidR="00767218" w:rsidRPr="006C1494" w:rsidRDefault="00767218" w:rsidP="002174D0">
      <w:pPr>
        <w:rPr>
          <w:rFonts w:ascii="Times New Roman" w:hAnsi="Times New Roman"/>
          <w:sz w:val="24"/>
          <w:szCs w:val="24"/>
        </w:rPr>
      </w:pPr>
    </w:p>
    <w:sectPr w:rsidR="00767218" w:rsidRPr="006C1494" w:rsidSect="007015FF">
      <w:headerReference w:type="default" r:id="rId8"/>
      <w:footerReference w:type="default" r:id="rId9"/>
      <w:pgSz w:w="12240" w:h="15840"/>
      <w:pgMar w:top="1440" w:right="1440" w:bottom="1440" w:left="1440" w:header="1080" w:footer="2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7A14" w14:textId="77777777" w:rsidR="00815211" w:rsidRDefault="00815211" w:rsidP="0060564D">
      <w:r>
        <w:separator/>
      </w:r>
    </w:p>
  </w:endnote>
  <w:endnote w:type="continuationSeparator" w:id="0">
    <w:p w14:paraId="02CBD2A8" w14:textId="77777777" w:rsidR="00815211" w:rsidRDefault="00815211" w:rsidP="006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Malgun Gothic Semilight"/>
    <w:panose1 w:val="00000000000000000000"/>
    <w:charset w:val="80"/>
    <w:family w:val="auto"/>
    <w:notTrueType/>
    <w:pitch w:val="variable"/>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311"/>
      <w:docPartObj>
        <w:docPartGallery w:val="Page Numbers (Bottom of Page)"/>
        <w:docPartUnique/>
      </w:docPartObj>
    </w:sdtPr>
    <w:sdtEndPr>
      <w:rPr>
        <w:noProof/>
      </w:rPr>
    </w:sdtEndPr>
    <w:sdtContent>
      <w:p w14:paraId="7C201325" w14:textId="6EB1D5D7" w:rsidR="007F00BE" w:rsidRDefault="007F00BE">
        <w:pPr>
          <w:pStyle w:val="Footer"/>
          <w:jc w:val="right"/>
        </w:pPr>
        <w:r>
          <w:fldChar w:fldCharType="begin"/>
        </w:r>
        <w:r>
          <w:instrText xml:space="preserve"> PAGE   \* MERGEFORMAT </w:instrText>
        </w:r>
        <w:r>
          <w:fldChar w:fldCharType="separate"/>
        </w:r>
        <w:r w:rsidR="00B31D1F">
          <w:rPr>
            <w:noProof/>
          </w:rPr>
          <w:t>1</w:t>
        </w:r>
        <w:r>
          <w:rPr>
            <w:noProof/>
          </w:rPr>
          <w:fldChar w:fldCharType="end"/>
        </w:r>
      </w:p>
    </w:sdtContent>
  </w:sdt>
  <w:p w14:paraId="758B7A95" w14:textId="77777777" w:rsidR="00D025CA" w:rsidRDefault="00D02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CAC9" w14:textId="77777777" w:rsidR="00815211" w:rsidRDefault="00815211" w:rsidP="0060564D">
      <w:r>
        <w:separator/>
      </w:r>
    </w:p>
  </w:footnote>
  <w:footnote w:type="continuationSeparator" w:id="0">
    <w:p w14:paraId="564ABDCF" w14:textId="77777777" w:rsidR="00815211" w:rsidRDefault="00815211" w:rsidP="0060564D">
      <w:r>
        <w:continuationSeparator/>
      </w:r>
    </w:p>
  </w:footnote>
  <w:footnote w:id="1">
    <w:p w14:paraId="07159E30" w14:textId="34BEABA1" w:rsidR="006C1494" w:rsidRPr="006C1494" w:rsidRDefault="006C1494">
      <w:pPr>
        <w:pStyle w:val="FootnoteText"/>
        <w:rPr>
          <w:lang w:val="en-CA"/>
        </w:rPr>
      </w:pPr>
      <w:r>
        <w:rPr>
          <w:rStyle w:val="FootnoteReference"/>
        </w:rPr>
        <w:footnoteRef/>
      </w:r>
      <w:r>
        <w:t xml:space="preserve"> </w:t>
      </w:r>
      <w:r w:rsidR="00587909">
        <w:t>a.</w:t>
      </w:r>
      <w:r w:rsidR="00587909" w:rsidRPr="00587909">
        <w:t xml:space="preserve"> </w:t>
      </w:r>
      <w:r w:rsidR="00587909">
        <w:t>7</w:t>
      </w:r>
      <w:r w:rsidR="00587909" w:rsidRPr="00587909">
        <w:rPr>
          <w:vertAlign w:val="superscript"/>
        </w:rPr>
        <w:t>th</w:t>
      </w:r>
      <w:r w:rsidR="00587909">
        <w:t xml:space="preserve"> Annual Indigenous Health Research Symposium, b. Land, Air,Water, People and Climate Change Conference, c. </w:t>
      </w:r>
      <w:r w:rsidR="007015FF">
        <w:t>FNHC 2020</w:t>
      </w:r>
      <w:r w:rsidR="00587909">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D464" w14:textId="21355EF7" w:rsidR="00071475" w:rsidRDefault="007015FF" w:rsidP="00D025CA">
    <w:pPr>
      <w:rPr>
        <w:rFonts w:ascii="Arial" w:hAnsi="Arial" w:cs="Arial"/>
        <w:sz w:val="28"/>
        <w:szCs w:val="28"/>
      </w:rPr>
    </w:pPr>
    <w:r w:rsidRPr="00992AAF">
      <w:rPr>
        <w:rFonts w:ascii="Arial" w:hAnsi="Arial" w:cs="Arial"/>
        <w:b/>
        <w:noProof/>
        <w:sz w:val="22"/>
        <w:szCs w:val="22"/>
        <w:lang w:val="en-CA" w:eastAsia="en-CA"/>
      </w:rPr>
      <w:drawing>
        <wp:anchor distT="0" distB="0" distL="114300" distR="114300" simplePos="0" relativeHeight="251659264" behindDoc="0" locked="0" layoutInCell="1" allowOverlap="1" wp14:anchorId="1958E015" wp14:editId="797EBFA0">
          <wp:simplePos x="0" y="0"/>
          <wp:positionH relativeFrom="margin">
            <wp:align>left</wp:align>
          </wp:positionH>
          <wp:positionV relativeFrom="paragraph">
            <wp:posOffset>-381000</wp:posOffset>
          </wp:positionV>
          <wp:extent cx="990600" cy="862341"/>
          <wp:effectExtent l="0" t="0" r="0" b="0"/>
          <wp:wrapNone/>
          <wp:docPr id="1" name="Picture 1" descr="U of 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623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CA" w:eastAsia="en-CA"/>
      </w:rPr>
      <mc:AlternateContent>
        <mc:Choice Requires="wps">
          <w:drawing>
            <wp:anchor distT="0" distB="0" distL="114300" distR="114300" simplePos="0" relativeHeight="251660288" behindDoc="0" locked="0" layoutInCell="1" allowOverlap="1" wp14:anchorId="48D90EF7" wp14:editId="721326FF">
              <wp:simplePos x="0" y="0"/>
              <wp:positionH relativeFrom="column">
                <wp:posOffset>4352925</wp:posOffset>
              </wp:positionH>
              <wp:positionV relativeFrom="paragraph">
                <wp:posOffset>-361950</wp:posOffset>
              </wp:positionV>
              <wp:extent cx="1809750" cy="1038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09750" cy="1038225"/>
                      </a:xfrm>
                      <a:prstGeom prst="rect">
                        <a:avLst/>
                      </a:prstGeom>
                      <a:solidFill>
                        <a:schemeClr val="lt1"/>
                      </a:solidFill>
                      <a:ln w="6350">
                        <a:noFill/>
                      </a:ln>
                    </wps:spPr>
                    <wps:txbx>
                      <w:txbxContent>
                        <w:p w14:paraId="6814D5EF" w14:textId="77777777" w:rsidR="007015FF" w:rsidRDefault="007015FF" w:rsidP="007015FF">
                          <w:r>
                            <w:t>70A Dysart Road</w:t>
                          </w:r>
                        </w:p>
                        <w:p w14:paraId="635880AD" w14:textId="77777777" w:rsidR="007015FF" w:rsidRDefault="007015FF" w:rsidP="007015FF">
                          <w:r>
                            <w:t>220 Sinnott Bldg.</w:t>
                          </w:r>
                        </w:p>
                        <w:p w14:paraId="3DCE1AD7" w14:textId="184D2A32" w:rsidR="007015FF" w:rsidRDefault="007015FF" w:rsidP="007015FF">
                          <w:r>
                            <w:t>Winnipeg MB.</w:t>
                          </w:r>
                        </w:p>
                        <w:p w14:paraId="26E86F1E" w14:textId="65A9B631" w:rsidR="007015FF" w:rsidRDefault="007015FF" w:rsidP="007015FF">
                          <w:r>
                            <w:t>R3T 2M6</w:t>
                          </w:r>
                        </w:p>
                        <w:p w14:paraId="3DFBA78B" w14:textId="645E39AB" w:rsidR="007015FF" w:rsidRDefault="007015FF" w:rsidP="007015FF">
                          <w:r>
                            <w:t>Tel: (204) 474-9667</w:t>
                          </w:r>
                        </w:p>
                        <w:p w14:paraId="049F2B0E" w14:textId="5FCB11B3" w:rsidR="007015FF" w:rsidRDefault="007015FF" w:rsidP="007015FF">
                          <w:r>
                            <w:t>Fax: (204) 261-0038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90EF7" id="_x0000_t202" coordsize="21600,21600" o:spt="202" path="m,l,21600r21600,l21600,xe">
              <v:stroke joinstyle="miter"/>
              <v:path gradientshapeok="t" o:connecttype="rect"/>
            </v:shapetype>
            <v:shape id="Text Box 2" o:spid="_x0000_s1026" type="#_x0000_t202" style="position:absolute;margin-left:342.75pt;margin-top:-28.5pt;width:142.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" fillcolor="white [3201]" stroked="f" strokeweight=".5pt">
              <v:textbox>
                <w:txbxContent>
                  <w:p w14:paraId="6814D5EF" w14:textId="77777777" w:rsidR="007015FF" w:rsidRDefault="007015FF" w:rsidP="007015FF">
                    <w:r>
                      <w:t>70A Dysart Road</w:t>
                    </w:r>
                  </w:p>
                  <w:p w14:paraId="635880AD" w14:textId="77777777" w:rsidR="007015FF" w:rsidRDefault="007015FF" w:rsidP="007015FF">
                    <w:r>
                      <w:t xml:space="preserve">220 </w:t>
                    </w:r>
                    <w:proofErr w:type="spellStart"/>
                    <w:r>
                      <w:t>Sinnott</w:t>
                    </w:r>
                    <w:proofErr w:type="spellEnd"/>
                    <w:r>
                      <w:t xml:space="preserve"> Bldg.</w:t>
                    </w:r>
                  </w:p>
                  <w:p w14:paraId="3DCE1AD7" w14:textId="184D2A32" w:rsidR="007015FF" w:rsidRDefault="007015FF" w:rsidP="007015FF">
                    <w:r>
                      <w:t>Winnipeg MB.</w:t>
                    </w:r>
                  </w:p>
                  <w:p w14:paraId="26E86F1E" w14:textId="65A9B631" w:rsidR="007015FF" w:rsidRDefault="007015FF" w:rsidP="007015FF">
                    <w:r>
                      <w:t>R3T 2M6</w:t>
                    </w:r>
                  </w:p>
                  <w:p w14:paraId="3DFBA78B" w14:textId="645E39AB" w:rsidR="007015FF" w:rsidRDefault="007015FF" w:rsidP="007015FF">
                    <w:r>
                      <w:t>Tel: (204) 474-9667</w:t>
                    </w:r>
                  </w:p>
                  <w:p w14:paraId="049F2B0E" w14:textId="5FCB11B3" w:rsidR="007015FF" w:rsidRDefault="007015FF" w:rsidP="007015FF">
                    <w:r>
                      <w:t>Fax: (204) 261-0038</w:t>
                    </w:r>
                  </w:p>
                </w:txbxContent>
              </v:textbox>
            </v:shape>
          </w:pict>
        </mc:Fallback>
      </mc:AlternateContent>
    </w:r>
    <w:r w:rsidR="00D025CA">
      <w:rPr>
        <w:rFonts w:ascii="Arial" w:hAnsi="Arial" w:cs="Arial"/>
        <w:sz w:val="28"/>
        <w:szCs w:val="28"/>
      </w:rPr>
      <w:t xml:space="preserve">  </w:t>
    </w:r>
    <w:r w:rsidR="00071475">
      <w:rPr>
        <w:rFonts w:ascii="Arial" w:hAnsi="Arial" w:cs="Arial"/>
        <w:sz w:val="28"/>
        <w:szCs w:val="28"/>
      </w:rPr>
      <w:t xml:space="preserve">                             </w:t>
    </w:r>
    <w:r w:rsidR="00D025CA">
      <w:rPr>
        <w:rFonts w:ascii="Arial" w:hAnsi="Arial" w:cs="Arial"/>
        <w:sz w:val="28"/>
        <w:szCs w:val="28"/>
      </w:rPr>
      <w:t xml:space="preserve"> </w:t>
    </w:r>
    <w:r w:rsidR="007F00BE">
      <w:rPr>
        <w:rFonts w:ascii="Arial" w:hAnsi="Arial" w:cs="Arial"/>
        <w:sz w:val="28"/>
        <w:szCs w:val="28"/>
      </w:rPr>
      <w:t xml:space="preserve">  </w:t>
    </w:r>
    <w:r w:rsidR="00071475">
      <w:rPr>
        <w:rFonts w:ascii="Arial" w:hAnsi="Arial" w:cs="Arial"/>
        <w:sz w:val="28"/>
        <w:szCs w:val="28"/>
      </w:rPr>
      <w:t>Natural Resource Institute</w:t>
    </w:r>
    <w:r w:rsidR="00071475">
      <w:rPr>
        <w:rFonts w:ascii="Arial" w:hAnsi="Arial" w:cs="Arial"/>
        <w:sz w:val="28"/>
        <w:szCs w:val="28"/>
      </w:rPr>
      <w:tab/>
    </w:r>
    <w:r w:rsidR="00071475">
      <w:rPr>
        <w:rFonts w:ascii="Arial" w:hAnsi="Arial" w:cs="Arial"/>
        <w:sz w:val="28"/>
        <w:szCs w:val="28"/>
      </w:rPr>
      <w:tab/>
    </w:r>
  </w:p>
  <w:p w14:paraId="788DE1F5" w14:textId="77777777" w:rsidR="00071475" w:rsidRDefault="00D025CA" w:rsidP="00D025CA">
    <w:pPr>
      <w:rPr>
        <w:rFonts w:ascii="Arial" w:hAnsi="Arial" w:cs="Arial"/>
        <w:sz w:val="18"/>
        <w:szCs w:val="18"/>
      </w:rPr>
    </w:pPr>
    <w:r w:rsidRPr="00821184">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p>
  <w:p w14:paraId="762267D7" w14:textId="77777777" w:rsidR="00071475" w:rsidRDefault="00071475" w:rsidP="00D025CA">
    <w:pPr>
      <w:ind w:left="6480"/>
      <w:rPr>
        <w:rFonts w:ascii="Arial" w:hAnsi="Arial" w:cs="Arial"/>
        <w:sz w:val="18"/>
        <w:szCs w:val="18"/>
      </w:rPr>
    </w:pPr>
  </w:p>
  <w:p w14:paraId="21955FA9" w14:textId="77777777" w:rsidR="00D025CA" w:rsidRPr="00992AAF" w:rsidRDefault="00D025CA" w:rsidP="00D025CA">
    <w:pPr>
      <w:ind w:left="2160"/>
      <w:rPr>
        <w:rFonts w:ascii="Arial" w:hAnsi="Arial" w:cs="Arial"/>
        <w:sz w:val="22"/>
        <w:szCs w:val="22"/>
      </w:rPr>
    </w:pPr>
    <w:r w:rsidRPr="00992AAF">
      <w:rPr>
        <w:rFonts w:ascii="Arial" w:hAnsi="Arial" w:cs="Arial"/>
        <w:sz w:val="22"/>
        <w:szCs w:val="22"/>
      </w:rPr>
      <w:t xml:space="preserve">     </w:t>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p>
  <w:p w14:paraId="7A838F1D" w14:textId="77777777" w:rsidR="00D025CA" w:rsidRPr="00992AAF" w:rsidRDefault="00D025CA" w:rsidP="00D025CA">
    <w:pPr>
      <w:rPr>
        <w:rFonts w:ascii="Arial" w:hAnsi="Arial" w:cs="Arial"/>
        <w:sz w:val="22"/>
        <w:szCs w:val="22"/>
      </w:rPr>
    </w:pP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p>
  <w:p w14:paraId="241638A2" w14:textId="77777777" w:rsidR="0060564D" w:rsidRDefault="0060564D" w:rsidP="004E245B">
    <w:pPr>
      <w:pStyle w:val="Header"/>
      <w:tabs>
        <w:tab w:val="clear" w:pos="4680"/>
        <w:tab w:val="clear" w:pos="9360"/>
        <w:tab w:val="left" w:pos="81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BC5"/>
    <w:multiLevelType w:val="hybridMultilevel"/>
    <w:tmpl w:val="9668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44BDF"/>
    <w:multiLevelType w:val="hybridMultilevel"/>
    <w:tmpl w:val="FAAE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151B4"/>
    <w:multiLevelType w:val="hybridMultilevel"/>
    <w:tmpl w:val="633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6583"/>
    <w:multiLevelType w:val="hybridMultilevel"/>
    <w:tmpl w:val="5ACCDD2A"/>
    <w:lvl w:ilvl="0" w:tplc="2F565D08">
      <w:start w:val="1"/>
      <w:numFmt w:val="bullet"/>
      <w:lvlText w:val="•"/>
      <w:lvlJc w:val="left"/>
      <w:pPr>
        <w:tabs>
          <w:tab w:val="num" w:pos="720"/>
        </w:tabs>
        <w:ind w:left="720" w:hanging="360"/>
      </w:pPr>
      <w:rPr>
        <w:rFonts w:ascii="Arial" w:hAnsi="Arial" w:hint="default"/>
      </w:rPr>
    </w:lvl>
    <w:lvl w:ilvl="1" w:tplc="50EE3E62" w:tentative="1">
      <w:start w:val="1"/>
      <w:numFmt w:val="bullet"/>
      <w:lvlText w:val="•"/>
      <w:lvlJc w:val="left"/>
      <w:pPr>
        <w:tabs>
          <w:tab w:val="num" w:pos="1440"/>
        </w:tabs>
        <w:ind w:left="1440" w:hanging="360"/>
      </w:pPr>
      <w:rPr>
        <w:rFonts w:ascii="Arial" w:hAnsi="Arial" w:hint="default"/>
      </w:rPr>
    </w:lvl>
    <w:lvl w:ilvl="2" w:tplc="91E229E4" w:tentative="1">
      <w:start w:val="1"/>
      <w:numFmt w:val="bullet"/>
      <w:lvlText w:val="•"/>
      <w:lvlJc w:val="left"/>
      <w:pPr>
        <w:tabs>
          <w:tab w:val="num" w:pos="2160"/>
        </w:tabs>
        <w:ind w:left="2160" w:hanging="360"/>
      </w:pPr>
      <w:rPr>
        <w:rFonts w:ascii="Arial" w:hAnsi="Arial" w:hint="default"/>
      </w:rPr>
    </w:lvl>
    <w:lvl w:ilvl="3" w:tplc="54CA47B2" w:tentative="1">
      <w:start w:val="1"/>
      <w:numFmt w:val="bullet"/>
      <w:lvlText w:val="•"/>
      <w:lvlJc w:val="left"/>
      <w:pPr>
        <w:tabs>
          <w:tab w:val="num" w:pos="2880"/>
        </w:tabs>
        <w:ind w:left="2880" w:hanging="360"/>
      </w:pPr>
      <w:rPr>
        <w:rFonts w:ascii="Arial" w:hAnsi="Arial" w:hint="default"/>
      </w:rPr>
    </w:lvl>
    <w:lvl w:ilvl="4" w:tplc="E8DAA88E" w:tentative="1">
      <w:start w:val="1"/>
      <w:numFmt w:val="bullet"/>
      <w:lvlText w:val="•"/>
      <w:lvlJc w:val="left"/>
      <w:pPr>
        <w:tabs>
          <w:tab w:val="num" w:pos="3600"/>
        </w:tabs>
        <w:ind w:left="3600" w:hanging="360"/>
      </w:pPr>
      <w:rPr>
        <w:rFonts w:ascii="Arial" w:hAnsi="Arial" w:hint="default"/>
      </w:rPr>
    </w:lvl>
    <w:lvl w:ilvl="5" w:tplc="F2CE9248" w:tentative="1">
      <w:start w:val="1"/>
      <w:numFmt w:val="bullet"/>
      <w:lvlText w:val="•"/>
      <w:lvlJc w:val="left"/>
      <w:pPr>
        <w:tabs>
          <w:tab w:val="num" w:pos="4320"/>
        </w:tabs>
        <w:ind w:left="4320" w:hanging="360"/>
      </w:pPr>
      <w:rPr>
        <w:rFonts w:ascii="Arial" w:hAnsi="Arial" w:hint="default"/>
      </w:rPr>
    </w:lvl>
    <w:lvl w:ilvl="6" w:tplc="6FA69E06" w:tentative="1">
      <w:start w:val="1"/>
      <w:numFmt w:val="bullet"/>
      <w:lvlText w:val="•"/>
      <w:lvlJc w:val="left"/>
      <w:pPr>
        <w:tabs>
          <w:tab w:val="num" w:pos="5040"/>
        </w:tabs>
        <w:ind w:left="5040" w:hanging="360"/>
      </w:pPr>
      <w:rPr>
        <w:rFonts w:ascii="Arial" w:hAnsi="Arial" w:hint="default"/>
      </w:rPr>
    </w:lvl>
    <w:lvl w:ilvl="7" w:tplc="CC1277AA" w:tentative="1">
      <w:start w:val="1"/>
      <w:numFmt w:val="bullet"/>
      <w:lvlText w:val="•"/>
      <w:lvlJc w:val="left"/>
      <w:pPr>
        <w:tabs>
          <w:tab w:val="num" w:pos="5760"/>
        </w:tabs>
        <w:ind w:left="5760" w:hanging="360"/>
      </w:pPr>
      <w:rPr>
        <w:rFonts w:ascii="Arial" w:hAnsi="Arial" w:hint="default"/>
      </w:rPr>
    </w:lvl>
    <w:lvl w:ilvl="8" w:tplc="4AB8D1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F1BF3"/>
    <w:multiLevelType w:val="hybridMultilevel"/>
    <w:tmpl w:val="46323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A1DB6"/>
    <w:multiLevelType w:val="hybridMultilevel"/>
    <w:tmpl w:val="EAA2D0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F386029"/>
    <w:multiLevelType w:val="hybridMultilevel"/>
    <w:tmpl w:val="1CA4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129B9"/>
    <w:multiLevelType w:val="hybridMultilevel"/>
    <w:tmpl w:val="2D5A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B75AE9"/>
    <w:multiLevelType w:val="hybridMultilevel"/>
    <w:tmpl w:val="C130F0A2"/>
    <w:lvl w:ilvl="0" w:tplc="3D94B252">
      <w:start w:val="1"/>
      <w:numFmt w:val="bullet"/>
      <w:lvlText w:val="•"/>
      <w:lvlJc w:val="left"/>
      <w:pPr>
        <w:tabs>
          <w:tab w:val="num" w:pos="720"/>
        </w:tabs>
        <w:ind w:left="720" w:hanging="360"/>
      </w:pPr>
      <w:rPr>
        <w:rFonts w:ascii="Arial" w:hAnsi="Arial" w:hint="default"/>
      </w:rPr>
    </w:lvl>
    <w:lvl w:ilvl="1" w:tplc="65004F8E" w:tentative="1">
      <w:start w:val="1"/>
      <w:numFmt w:val="bullet"/>
      <w:lvlText w:val="•"/>
      <w:lvlJc w:val="left"/>
      <w:pPr>
        <w:tabs>
          <w:tab w:val="num" w:pos="1440"/>
        </w:tabs>
        <w:ind w:left="1440" w:hanging="360"/>
      </w:pPr>
      <w:rPr>
        <w:rFonts w:ascii="Arial" w:hAnsi="Arial" w:hint="default"/>
      </w:rPr>
    </w:lvl>
    <w:lvl w:ilvl="2" w:tplc="57A0EC2C" w:tentative="1">
      <w:start w:val="1"/>
      <w:numFmt w:val="bullet"/>
      <w:lvlText w:val="•"/>
      <w:lvlJc w:val="left"/>
      <w:pPr>
        <w:tabs>
          <w:tab w:val="num" w:pos="2160"/>
        </w:tabs>
        <w:ind w:left="2160" w:hanging="360"/>
      </w:pPr>
      <w:rPr>
        <w:rFonts w:ascii="Arial" w:hAnsi="Arial" w:hint="default"/>
      </w:rPr>
    </w:lvl>
    <w:lvl w:ilvl="3" w:tplc="F468F234" w:tentative="1">
      <w:start w:val="1"/>
      <w:numFmt w:val="bullet"/>
      <w:lvlText w:val="•"/>
      <w:lvlJc w:val="left"/>
      <w:pPr>
        <w:tabs>
          <w:tab w:val="num" w:pos="2880"/>
        </w:tabs>
        <w:ind w:left="2880" w:hanging="360"/>
      </w:pPr>
      <w:rPr>
        <w:rFonts w:ascii="Arial" w:hAnsi="Arial" w:hint="default"/>
      </w:rPr>
    </w:lvl>
    <w:lvl w:ilvl="4" w:tplc="49DA9842" w:tentative="1">
      <w:start w:val="1"/>
      <w:numFmt w:val="bullet"/>
      <w:lvlText w:val="•"/>
      <w:lvlJc w:val="left"/>
      <w:pPr>
        <w:tabs>
          <w:tab w:val="num" w:pos="3600"/>
        </w:tabs>
        <w:ind w:left="3600" w:hanging="360"/>
      </w:pPr>
      <w:rPr>
        <w:rFonts w:ascii="Arial" w:hAnsi="Arial" w:hint="default"/>
      </w:rPr>
    </w:lvl>
    <w:lvl w:ilvl="5" w:tplc="C1A08F76" w:tentative="1">
      <w:start w:val="1"/>
      <w:numFmt w:val="bullet"/>
      <w:lvlText w:val="•"/>
      <w:lvlJc w:val="left"/>
      <w:pPr>
        <w:tabs>
          <w:tab w:val="num" w:pos="4320"/>
        </w:tabs>
        <w:ind w:left="4320" w:hanging="360"/>
      </w:pPr>
      <w:rPr>
        <w:rFonts w:ascii="Arial" w:hAnsi="Arial" w:hint="default"/>
      </w:rPr>
    </w:lvl>
    <w:lvl w:ilvl="6" w:tplc="4A0615FA" w:tentative="1">
      <w:start w:val="1"/>
      <w:numFmt w:val="bullet"/>
      <w:lvlText w:val="•"/>
      <w:lvlJc w:val="left"/>
      <w:pPr>
        <w:tabs>
          <w:tab w:val="num" w:pos="5040"/>
        </w:tabs>
        <w:ind w:left="5040" w:hanging="360"/>
      </w:pPr>
      <w:rPr>
        <w:rFonts w:ascii="Arial" w:hAnsi="Arial" w:hint="default"/>
      </w:rPr>
    </w:lvl>
    <w:lvl w:ilvl="7" w:tplc="595EC0D2" w:tentative="1">
      <w:start w:val="1"/>
      <w:numFmt w:val="bullet"/>
      <w:lvlText w:val="•"/>
      <w:lvlJc w:val="left"/>
      <w:pPr>
        <w:tabs>
          <w:tab w:val="num" w:pos="5760"/>
        </w:tabs>
        <w:ind w:left="5760" w:hanging="360"/>
      </w:pPr>
      <w:rPr>
        <w:rFonts w:ascii="Arial" w:hAnsi="Arial" w:hint="default"/>
      </w:rPr>
    </w:lvl>
    <w:lvl w:ilvl="8" w:tplc="B6D8FE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E6E79"/>
    <w:multiLevelType w:val="hybridMultilevel"/>
    <w:tmpl w:val="86A4E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C3330D"/>
    <w:multiLevelType w:val="hybridMultilevel"/>
    <w:tmpl w:val="59102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A3F9A"/>
    <w:multiLevelType w:val="hybridMultilevel"/>
    <w:tmpl w:val="8ABC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8B3E0A"/>
    <w:multiLevelType w:val="hybridMultilevel"/>
    <w:tmpl w:val="7C50A2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5542C37"/>
    <w:multiLevelType w:val="hybridMultilevel"/>
    <w:tmpl w:val="6BB685AA"/>
    <w:lvl w:ilvl="0" w:tplc="0409000F">
      <w:start w:val="1"/>
      <w:numFmt w:val="decimal"/>
      <w:lvlText w:val="%1."/>
      <w:lvlJc w:val="left"/>
      <w:pPr>
        <w:ind w:left="720" w:hanging="360"/>
      </w:pPr>
      <w:rPr>
        <w:rFonts w:hint="default"/>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A4572"/>
    <w:multiLevelType w:val="hybridMultilevel"/>
    <w:tmpl w:val="F8E65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B273350"/>
    <w:multiLevelType w:val="hybridMultilevel"/>
    <w:tmpl w:val="ACDE3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DC57B6"/>
    <w:multiLevelType w:val="hybridMultilevel"/>
    <w:tmpl w:val="5948B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972AA0"/>
    <w:multiLevelType w:val="hybridMultilevel"/>
    <w:tmpl w:val="1EB80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636DB6"/>
    <w:multiLevelType w:val="hybridMultilevel"/>
    <w:tmpl w:val="42E81832"/>
    <w:lvl w:ilvl="0" w:tplc="A3B2723E">
      <w:start w:val="1"/>
      <w:numFmt w:val="bullet"/>
      <w:lvlText w:val="•"/>
      <w:lvlJc w:val="left"/>
      <w:pPr>
        <w:tabs>
          <w:tab w:val="num" w:pos="720"/>
        </w:tabs>
        <w:ind w:left="720" w:hanging="360"/>
      </w:pPr>
      <w:rPr>
        <w:rFonts w:ascii="Arial" w:hAnsi="Arial" w:hint="default"/>
      </w:rPr>
    </w:lvl>
    <w:lvl w:ilvl="1" w:tplc="3C001FA8" w:tentative="1">
      <w:start w:val="1"/>
      <w:numFmt w:val="bullet"/>
      <w:lvlText w:val="•"/>
      <w:lvlJc w:val="left"/>
      <w:pPr>
        <w:tabs>
          <w:tab w:val="num" w:pos="1440"/>
        </w:tabs>
        <w:ind w:left="1440" w:hanging="360"/>
      </w:pPr>
      <w:rPr>
        <w:rFonts w:ascii="Arial" w:hAnsi="Arial" w:hint="default"/>
      </w:rPr>
    </w:lvl>
    <w:lvl w:ilvl="2" w:tplc="FAF40CEC" w:tentative="1">
      <w:start w:val="1"/>
      <w:numFmt w:val="bullet"/>
      <w:lvlText w:val="•"/>
      <w:lvlJc w:val="left"/>
      <w:pPr>
        <w:tabs>
          <w:tab w:val="num" w:pos="2160"/>
        </w:tabs>
        <w:ind w:left="2160" w:hanging="360"/>
      </w:pPr>
      <w:rPr>
        <w:rFonts w:ascii="Arial" w:hAnsi="Arial" w:hint="default"/>
      </w:rPr>
    </w:lvl>
    <w:lvl w:ilvl="3" w:tplc="28D86D74" w:tentative="1">
      <w:start w:val="1"/>
      <w:numFmt w:val="bullet"/>
      <w:lvlText w:val="•"/>
      <w:lvlJc w:val="left"/>
      <w:pPr>
        <w:tabs>
          <w:tab w:val="num" w:pos="2880"/>
        </w:tabs>
        <w:ind w:left="2880" w:hanging="360"/>
      </w:pPr>
      <w:rPr>
        <w:rFonts w:ascii="Arial" w:hAnsi="Arial" w:hint="default"/>
      </w:rPr>
    </w:lvl>
    <w:lvl w:ilvl="4" w:tplc="675CCD8C" w:tentative="1">
      <w:start w:val="1"/>
      <w:numFmt w:val="bullet"/>
      <w:lvlText w:val="•"/>
      <w:lvlJc w:val="left"/>
      <w:pPr>
        <w:tabs>
          <w:tab w:val="num" w:pos="3600"/>
        </w:tabs>
        <w:ind w:left="3600" w:hanging="360"/>
      </w:pPr>
      <w:rPr>
        <w:rFonts w:ascii="Arial" w:hAnsi="Arial" w:hint="default"/>
      </w:rPr>
    </w:lvl>
    <w:lvl w:ilvl="5" w:tplc="29BEC3E4" w:tentative="1">
      <w:start w:val="1"/>
      <w:numFmt w:val="bullet"/>
      <w:lvlText w:val="•"/>
      <w:lvlJc w:val="left"/>
      <w:pPr>
        <w:tabs>
          <w:tab w:val="num" w:pos="4320"/>
        </w:tabs>
        <w:ind w:left="4320" w:hanging="360"/>
      </w:pPr>
      <w:rPr>
        <w:rFonts w:ascii="Arial" w:hAnsi="Arial" w:hint="default"/>
      </w:rPr>
    </w:lvl>
    <w:lvl w:ilvl="6" w:tplc="90D4BE62" w:tentative="1">
      <w:start w:val="1"/>
      <w:numFmt w:val="bullet"/>
      <w:lvlText w:val="•"/>
      <w:lvlJc w:val="left"/>
      <w:pPr>
        <w:tabs>
          <w:tab w:val="num" w:pos="5040"/>
        </w:tabs>
        <w:ind w:left="5040" w:hanging="360"/>
      </w:pPr>
      <w:rPr>
        <w:rFonts w:ascii="Arial" w:hAnsi="Arial" w:hint="default"/>
      </w:rPr>
    </w:lvl>
    <w:lvl w:ilvl="7" w:tplc="6BC0161C" w:tentative="1">
      <w:start w:val="1"/>
      <w:numFmt w:val="bullet"/>
      <w:lvlText w:val="•"/>
      <w:lvlJc w:val="left"/>
      <w:pPr>
        <w:tabs>
          <w:tab w:val="num" w:pos="5760"/>
        </w:tabs>
        <w:ind w:left="5760" w:hanging="360"/>
      </w:pPr>
      <w:rPr>
        <w:rFonts w:ascii="Arial" w:hAnsi="Arial" w:hint="default"/>
      </w:rPr>
    </w:lvl>
    <w:lvl w:ilvl="8" w:tplc="9D3EC9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AD22AF"/>
    <w:multiLevelType w:val="hybridMultilevel"/>
    <w:tmpl w:val="1E3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F2A72"/>
    <w:multiLevelType w:val="hybridMultilevel"/>
    <w:tmpl w:val="6BB685AA"/>
    <w:lvl w:ilvl="0" w:tplc="0409000F">
      <w:start w:val="1"/>
      <w:numFmt w:val="decimal"/>
      <w:lvlText w:val="%1."/>
      <w:lvlJc w:val="left"/>
      <w:pPr>
        <w:ind w:left="720" w:hanging="360"/>
      </w:pPr>
      <w:rPr>
        <w:rFonts w:hint="default"/>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5"/>
  </w:num>
  <w:num w:numId="5">
    <w:abstractNumId w:val="13"/>
  </w:num>
  <w:num w:numId="6">
    <w:abstractNumId w:val="0"/>
  </w:num>
  <w:num w:numId="7">
    <w:abstractNumId w:val="7"/>
  </w:num>
  <w:num w:numId="8">
    <w:abstractNumId w:val="2"/>
  </w:num>
  <w:num w:numId="9">
    <w:abstractNumId w:val="20"/>
  </w:num>
  <w:num w:numId="10">
    <w:abstractNumId w:val="1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7"/>
  </w:num>
  <w:num w:numId="15">
    <w:abstractNumId w:val="10"/>
  </w:num>
  <w:num w:numId="16">
    <w:abstractNumId w:val="4"/>
  </w:num>
  <w:num w:numId="17">
    <w:abstractNumId w:val="5"/>
  </w:num>
  <w:num w:numId="18">
    <w:abstractNumId w:val="3"/>
  </w:num>
  <w:num w:numId="19">
    <w:abstractNumId w:val="18"/>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NjA1MTI3NjexMLFU0lEKTi0uzszPAykwrgUAGFhhnywAAAA="/>
  </w:docVars>
  <w:rsids>
    <w:rsidRoot w:val="0092621D"/>
    <w:rsid w:val="000048F7"/>
    <w:rsid w:val="0001024D"/>
    <w:rsid w:val="000149C8"/>
    <w:rsid w:val="00023A2F"/>
    <w:rsid w:val="00027646"/>
    <w:rsid w:val="00027EBB"/>
    <w:rsid w:val="00047DDB"/>
    <w:rsid w:val="00071475"/>
    <w:rsid w:val="00074543"/>
    <w:rsid w:val="00083C43"/>
    <w:rsid w:val="00094774"/>
    <w:rsid w:val="00096B2E"/>
    <w:rsid w:val="000D053E"/>
    <w:rsid w:val="000E6FDF"/>
    <w:rsid w:val="000F0814"/>
    <w:rsid w:val="001431D4"/>
    <w:rsid w:val="00151FC5"/>
    <w:rsid w:val="00152A8B"/>
    <w:rsid w:val="0016407A"/>
    <w:rsid w:val="00170E0F"/>
    <w:rsid w:val="00186ECC"/>
    <w:rsid w:val="001A4B56"/>
    <w:rsid w:val="001A56E7"/>
    <w:rsid w:val="001A5B13"/>
    <w:rsid w:val="001C4EA7"/>
    <w:rsid w:val="001D1027"/>
    <w:rsid w:val="001E3204"/>
    <w:rsid w:val="002174D0"/>
    <w:rsid w:val="00281430"/>
    <w:rsid w:val="00285003"/>
    <w:rsid w:val="0028589C"/>
    <w:rsid w:val="00296CF7"/>
    <w:rsid w:val="002C4E56"/>
    <w:rsid w:val="002E665A"/>
    <w:rsid w:val="003164FD"/>
    <w:rsid w:val="00317E6A"/>
    <w:rsid w:val="00363A8E"/>
    <w:rsid w:val="003718EF"/>
    <w:rsid w:val="00373314"/>
    <w:rsid w:val="003A6F8C"/>
    <w:rsid w:val="003B17D3"/>
    <w:rsid w:val="003C438F"/>
    <w:rsid w:val="00411D51"/>
    <w:rsid w:val="00454FFA"/>
    <w:rsid w:val="00457D7F"/>
    <w:rsid w:val="00465A96"/>
    <w:rsid w:val="0048149A"/>
    <w:rsid w:val="004B1F23"/>
    <w:rsid w:val="004C0801"/>
    <w:rsid w:val="004E245B"/>
    <w:rsid w:val="004E4477"/>
    <w:rsid w:val="005010FF"/>
    <w:rsid w:val="00517DCB"/>
    <w:rsid w:val="005233CD"/>
    <w:rsid w:val="00572B79"/>
    <w:rsid w:val="00585A8C"/>
    <w:rsid w:val="00587909"/>
    <w:rsid w:val="005A300C"/>
    <w:rsid w:val="005B783A"/>
    <w:rsid w:val="005D3568"/>
    <w:rsid w:val="005E60D7"/>
    <w:rsid w:val="0060564D"/>
    <w:rsid w:val="006179BA"/>
    <w:rsid w:val="006208FF"/>
    <w:rsid w:val="0063074D"/>
    <w:rsid w:val="00674D55"/>
    <w:rsid w:val="006A66E7"/>
    <w:rsid w:val="006C1494"/>
    <w:rsid w:val="006C3AD2"/>
    <w:rsid w:val="00701245"/>
    <w:rsid w:val="007015FF"/>
    <w:rsid w:val="00704FC5"/>
    <w:rsid w:val="0072175B"/>
    <w:rsid w:val="00724065"/>
    <w:rsid w:val="00767218"/>
    <w:rsid w:val="0078422F"/>
    <w:rsid w:val="007B57D7"/>
    <w:rsid w:val="007C5DDF"/>
    <w:rsid w:val="007D17D2"/>
    <w:rsid w:val="007F00BE"/>
    <w:rsid w:val="007F7D36"/>
    <w:rsid w:val="00815211"/>
    <w:rsid w:val="00821184"/>
    <w:rsid w:val="0083255D"/>
    <w:rsid w:val="00871FE3"/>
    <w:rsid w:val="008742AE"/>
    <w:rsid w:val="008A224F"/>
    <w:rsid w:val="008B4C68"/>
    <w:rsid w:val="008E1076"/>
    <w:rsid w:val="009259DD"/>
    <w:rsid w:val="0092621D"/>
    <w:rsid w:val="00962975"/>
    <w:rsid w:val="009657DD"/>
    <w:rsid w:val="00983416"/>
    <w:rsid w:val="00992AAF"/>
    <w:rsid w:val="009A0E69"/>
    <w:rsid w:val="00A009C2"/>
    <w:rsid w:val="00A3786B"/>
    <w:rsid w:val="00A40291"/>
    <w:rsid w:val="00A70E72"/>
    <w:rsid w:val="00A82868"/>
    <w:rsid w:val="00AE73D8"/>
    <w:rsid w:val="00AE76E1"/>
    <w:rsid w:val="00AF5CAF"/>
    <w:rsid w:val="00B16A6B"/>
    <w:rsid w:val="00B24366"/>
    <w:rsid w:val="00B31D1F"/>
    <w:rsid w:val="00B32BFE"/>
    <w:rsid w:val="00B32F65"/>
    <w:rsid w:val="00B3531D"/>
    <w:rsid w:val="00B42B3E"/>
    <w:rsid w:val="00B6512F"/>
    <w:rsid w:val="00BA17CA"/>
    <w:rsid w:val="00BB746D"/>
    <w:rsid w:val="00BC3F59"/>
    <w:rsid w:val="00BD3889"/>
    <w:rsid w:val="00BE76CD"/>
    <w:rsid w:val="00C078D2"/>
    <w:rsid w:val="00C11FBA"/>
    <w:rsid w:val="00C1256D"/>
    <w:rsid w:val="00C20FD6"/>
    <w:rsid w:val="00C36C4D"/>
    <w:rsid w:val="00C406AE"/>
    <w:rsid w:val="00C46279"/>
    <w:rsid w:val="00C631DE"/>
    <w:rsid w:val="00C70FAD"/>
    <w:rsid w:val="00C81866"/>
    <w:rsid w:val="00C857FE"/>
    <w:rsid w:val="00CA1D20"/>
    <w:rsid w:val="00CD1A78"/>
    <w:rsid w:val="00CF3AF4"/>
    <w:rsid w:val="00D025CA"/>
    <w:rsid w:val="00D07FFC"/>
    <w:rsid w:val="00D15A15"/>
    <w:rsid w:val="00D175DB"/>
    <w:rsid w:val="00D27292"/>
    <w:rsid w:val="00D55D4E"/>
    <w:rsid w:val="00D94CAC"/>
    <w:rsid w:val="00DC2D87"/>
    <w:rsid w:val="00DF5A27"/>
    <w:rsid w:val="00DF71C4"/>
    <w:rsid w:val="00E30F3C"/>
    <w:rsid w:val="00E518A2"/>
    <w:rsid w:val="00EB223E"/>
    <w:rsid w:val="00EC5989"/>
    <w:rsid w:val="00ED7A00"/>
    <w:rsid w:val="00ED7CD7"/>
    <w:rsid w:val="00EE0706"/>
    <w:rsid w:val="00EE46C3"/>
    <w:rsid w:val="00F05CFD"/>
    <w:rsid w:val="00F23B27"/>
    <w:rsid w:val="00F24D19"/>
    <w:rsid w:val="00F572DC"/>
    <w:rsid w:val="00F90B97"/>
    <w:rsid w:val="00FD1D05"/>
    <w:rsid w:val="00FE1E37"/>
    <w:rsid w:val="00FE317C"/>
    <w:rsid w:val="00FE52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65B54"/>
  <w15:docId w15:val="{7AC364FF-5CAE-2742-856D-40D3044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1D"/>
    <w:pPr>
      <w:spacing w:after="0" w:line="240" w:lineRule="auto"/>
    </w:pPr>
    <w:rPr>
      <w:rFonts w:ascii="Geneva" w:eastAsia="Times New Roman" w:hAnsi="Geneva" w:cs="Times New Roman"/>
      <w:sz w:val="20"/>
      <w:szCs w:val="20"/>
      <w:lang w:val="en-US"/>
    </w:rPr>
  </w:style>
  <w:style w:type="paragraph" w:styleId="Heading1">
    <w:name w:val="heading 1"/>
    <w:basedOn w:val="Normal"/>
    <w:next w:val="Normal"/>
    <w:link w:val="Heading1Char"/>
    <w:uiPriority w:val="99"/>
    <w:qFormat/>
    <w:rsid w:val="00992AAF"/>
    <w:pPr>
      <w:keepNext/>
      <w:keepLines/>
      <w:spacing w:before="480" w:line="276" w:lineRule="auto"/>
      <w:outlineLvl w:val="0"/>
    </w:pPr>
    <w:rPr>
      <w:rFonts w:ascii="Cambria" w:eastAsia="MS ????"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1D"/>
    <w:rPr>
      <w:color w:val="0563C1" w:themeColor="hyperlink"/>
      <w:u w:val="single"/>
    </w:rPr>
  </w:style>
  <w:style w:type="character" w:customStyle="1" w:styleId="UnresolvedMention1">
    <w:name w:val="Unresolved Mention1"/>
    <w:basedOn w:val="DefaultParagraphFont"/>
    <w:uiPriority w:val="99"/>
    <w:semiHidden/>
    <w:unhideWhenUsed/>
    <w:rsid w:val="0092621D"/>
    <w:rPr>
      <w:color w:val="808080"/>
      <w:shd w:val="clear" w:color="auto" w:fill="E6E6E6"/>
    </w:rPr>
  </w:style>
  <w:style w:type="paragraph" w:styleId="Header">
    <w:name w:val="header"/>
    <w:basedOn w:val="Normal"/>
    <w:link w:val="HeaderChar"/>
    <w:uiPriority w:val="99"/>
    <w:unhideWhenUsed/>
    <w:rsid w:val="0060564D"/>
    <w:pPr>
      <w:tabs>
        <w:tab w:val="center" w:pos="4680"/>
        <w:tab w:val="right" w:pos="9360"/>
      </w:tabs>
    </w:pPr>
  </w:style>
  <w:style w:type="character" w:customStyle="1" w:styleId="HeaderChar">
    <w:name w:val="Header Char"/>
    <w:basedOn w:val="DefaultParagraphFont"/>
    <w:link w:val="Header"/>
    <w:uiPriority w:val="99"/>
    <w:rsid w:val="0060564D"/>
    <w:rPr>
      <w:rFonts w:ascii="Geneva" w:eastAsia="Times New Roman" w:hAnsi="Geneva" w:cs="Times New Roman"/>
      <w:sz w:val="20"/>
      <w:szCs w:val="20"/>
      <w:lang w:val="en-US"/>
    </w:rPr>
  </w:style>
  <w:style w:type="paragraph" w:styleId="Footer">
    <w:name w:val="footer"/>
    <w:basedOn w:val="Normal"/>
    <w:link w:val="FooterChar"/>
    <w:uiPriority w:val="99"/>
    <w:unhideWhenUsed/>
    <w:rsid w:val="0060564D"/>
    <w:pPr>
      <w:tabs>
        <w:tab w:val="center" w:pos="4680"/>
        <w:tab w:val="right" w:pos="9360"/>
      </w:tabs>
    </w:pPr>
  </w:style>
  <w:style w:type="character" w:customStyle="1" w:styleId="FooterChar">
    <w:name w:val="Footer Char"/>
    <w:basedOn w:val="DefaultParagraphFont"/>
    <w:link w:val="Footer"/>
    <w:uiPriority w:val="99"/>
    <w:rsid w:val="0060564D"/>
    <w:rPr>
      <w:rFonts w:ascii="Geneva" w:eastAsia="Times New Roman" w:hAnsi="Geneva" w:cs="Times New Roman"/>
      <w:sz w:val="20"/>
      <w:szCs w:val="20"/>
      <w:lang w:val="en-US"/>
    </w:rPr>
  </w:style>
  <w:style w:type="character" w:customStyle="1" w:styleId="Heading1Char">
    <w:name w:val="Heading 1 Char"/>
    <w:basedOn w:val="DefaultParagraphFont"/>
    <w:link w:val="Heading1"/>
    <w:uiPriority w:val="99"/>
    <w:rsid w:val="00992AAF"/>
    <w:rPr>
      <w:rFonts w:ascii="Cambria" w:eastAsia="MS ????" w:hAnsi="Cambria" w:cs="Times New Roman"/>
      <w:b/>
      <w:bCs/>
      <w:color w:val="365F91"/>
      <w:sz w:val="28"/>
      <w:szCs w:val="28"/>
      <w:lang w:val="en-US"/>
    </w:rPr>
  </w:style>
  <w:style w:type="paragraph" w:styleId="ListParagraph">
    <w:name w:val="List Paragraph"/>
    <w:basedOn w:val="Normal"/>
    <w:uiPriority w:val="34"/>
    <w:qFormat/>
    <w:rsid w:val="00E30F3C"/>
    <w:pPr>
      <w:ind w:left="720"/>
      <w:contextualSpacing/>
    </w:pPr>
  </w:style>
  <w:style w:type="paragraph" w:customStyle="1" w:styleId="Default">
    <w:name w:val="Default"/>
    <w:rsid w:val="00C078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C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7DCB"/>
    <w:rPr>
      <w:i/>
      <w:iCs/>
    </w:rPr>
  </w:style>
  <w:style w:type="paragraph" w:styleId="PlainText">
    <w:name w:val="Plain Text"/>
    <w:basedOn w:val="Normal"/>
    <w:link w:val="PlainTextChar"/>
    <w:uiPriority w:val="99"/>
    <w:semiHidden/>
    <w:unhideWhenUsed/>
    <w:rsid w:val="002C4E5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C4E56"/>
    <w:rPr>
      <w:rFonts w:ascii="Calibri" w:hAnsi="Calibri"/>
      <w:szCs w:val="21"/>
      <w:lang w:val="en-US"/>
    </w:rPr>
  </w:style>
  <w:style w:type="paragraph" w:styleId="FootnoteText">
    <w:name w:val="footnote text"/>
    <w:basedOn w:val="Normal"/>
    <w:link w:val="FootnoteTextChar"/>
    <w:uiPriority w:val="99"/>
    <w:semiHidden/>
    <w:unhideWhenUsed/>
    <w:rsid w:val="006C1494"/>
  </w:style>
  <w:style w:type="character" w:customStyle="1" w:styleId="FootnoteTextChar">
    <w:name w:val="Footnote Text Char"/>
    <w:basedOn w:val="DefaultParagraphFont"/>
    <w:link w:val="FootnoteText"/>
    <w:uiPriority w:val="99"/>
    <w:semiHidden/>
    <w:rsid w:val="006C1494"/>
    <w:rPr>
      <w:rFonts w:ascii="Geneva" w:eastAsia="Times New Roman" w:hAnsi="Geneva" w:cs="Times New Roman"/>
      <w:sz w:val="20"/>
      <w:szCs w:val="20"/>
      <w:lang w:val="en-US"/>
    </w:rPr>
  </w:style>
  <w:style w:type="character" w:styleId="FootnoteReference">
    <w:name w:val="footnote reference"/>
    <w:basedOn w:val="DefaultParagraphFont"/>
    <w:uiPriority w:val="99"/>
    <w:semiHidden/>
    <w:unhideWhenUsed/>
    <w:rsid w:val="006C1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9968">
      <w:bodyDiv w:val="1"/>
      <w:marLeft w:val="0"/>
      <w:marRight w:val="0"/>
      <w:marTop w:val="0"/>
      <w:marBottom w:val="0"/>
      <w:divBdr>
        <w:top w:val="none" w:sz="0" w:space="0" w:color="auto"/>
        <w:left w:val="none" w:sz="0" w:space="0" w:color="auto"/>
        <w:bottom w:val="none" w:sz="0" w:space="0" w:color="auto"/>
        <w:right w:val="none" w:sz="0" w:space="0" w:color="auto"/>
      </w:divBdr>
    </w:div>
    <w:div w:id="107118191">
      <w:bodyDiv w:val="1"/>
      <w:marLeft w:val="0"/>
      <w:marRight w:val="0"/>
      <w:marTop w:val="0"/>
      <w:marBottom w:val="0"/>
      <w:divBdr>
        <w:top w:val="none" w:sz="0" w:space="0" w:color="auto"/>
        <w:left w:val="none" w:sz="0" w:space="0" w:color="auto"/>
        <w:bottom w:val="none" w:sz="0" w:space="0" w:color="auto"/>
        <w:right w:val="none" w:sz="0" w:space="0" w:color="auto"/>
      </w:divBdr>
    </w:div>
    <w:div w:id="271867415">
      <w:bodyDiv w:val="1"/>
      <w:marLeft w:val="0"/>
      <w:marRight w:val="0"/>
      <w:marTop w:val="0"/>
      <w:marBottom w:val="0"/>
      <w:divBdr>
        <w:top w:val="none" w:sz="0" w:space="0" w:color="auto"/>
        <w:left w:val="none" w:sz="0" w:space="0" w:color="auto"/>
        <w:bottom w:val="none" w:sz="0" w:space="0" w:color="auto"/>
        <w:right w:val="none" w:sz="0" w:space="0" w:color="auto"/>
      </w:divBdr>
      <w:divsChild>
        <w:div w:id="309481892">
          <w:marLeft w:val="360"/>
          <w:marRight w:val="0"/>
          <w:marTop w:val="200"/>
          <w:marBottom w:val="0"/>
          <w:divBdr>
            <w:top w:val="none" w:sz="0" w:space="0" w:color="auto"/>
            <w:left w:val="none" w:sz="0" w:space="0" w:color="auto"/>
            <w:bottom w:val="none" w:sz="0" w:space="0" w:color="auto"/>
            <w:right w:val="none" w:sz="0" w:space="0" w:color="auto"/>
          </w:divBdr>
        </w:div>
      </w:divsChild>
    </w:div>
    <w:div w:id="282274127">
      <w:bodyDiv w:val="1"/>
      <w:marLeft w:val="0"/>
      <w:marRight w:val="0"/>
      <w:marTop w:val="0"/>
      <w:marBottom w:val="0"/>
      <w:divBdr>
        <w:top w:val="none" w:sz="0" w:space="0" w:color="auto"/>
        <w:left w:val="none" w:sz="0" w:space="0" w:color="auto"/>
        <w:bottom w:val="none" w:sz="0" w:space="0" w:color="auto"/>
        <w:right w:val="none" w:sz="0" w:space="0" w:color="auto"/>
      </w:divBdr>
    </w:div>
    <w:div w:id="365057365">
      <w:bodyDiv w:val="1"/>
      <w:marLeft w:val="0"/>
      <w:marRight w:val="0"/>
      <w:marTop w:val="0"/>
      <w:marBottom w:val="0"/>
      <w:divBdr>
        <w:top w:val="none" w:sz="0" w:space="0" w:color="auto"/>
        <w:left w:val="none" w:sz="0" w:space="0" w:color="auto"/>
        <w:bottom w:val="none" w:sz="0" w:space="0" w:color="auto"/>
        <w:right w:val="none" w:sz="0" w:space="0" w:color="auto"/>
      </w:divBdr>
    </w:div>
    <w:div w:id="597519856">
      <w:bodyDiv w:val="1"/>
      <w:marLeft w:val="0"/>
      <w:marRight w:val="0"/>
      <w:marTop w:val="0"/>
      <w:marBottom w:val="0"/>
      <w:divBdr>
        <w:top w:val="none" w:sz="0" w:space="0" w:color="auto"/>
        <w:left w:val="none" w:sz="0" w:space="0" w:color="auto"/>
        <w:bottom w:val="none" w:sz="0" w:space="0" w:color="auto"/>
        <w:right w:val="none" w:sz="0" w:space="0" w:color="auto"/>
      </w:divBdr>
    </w:div>
    <w:div w:id="642082997">
      <w:bodyDiv w:val="1"/>
      <w:marLeft w:val="0"/>
      <w:marRight w:val="0"/>
      <w:marTop w:val="0"/>
      <w:marBottom w:val="0"/>
      <w:divBdr>
        <w:top w:val="none" w:sz="0" w:space="0" w:color="auto"/>
        <w:left w:val="none" w:sz="0" w:space="0" w:color="auto"/>
        <w:bottom w:val="none" w:sz="0" w:space="0" w:color="auto"/>
        <w:right w:val="none" w:sz="0" w:space="0" w:color="auto"/>
      </w:divBdr>
    </w:div>
    <w:div w:id="677929676">
      <w:bodyDiv w:val="1"/>
      <w:marLeft w:val="0"/>
      <w:marRight w:val="0"/>
      <w:marTop w:val="0"/>
      <w:marBottom w:val="0"/>
      <w:divBdr>
        <w:top w:val="none" w:sz="0" w:space="0" w:color="auto"/>
        <w:left w:val="none" w:sz="0" w:space="0" w:color="auto"/>
        <w:bottom w:val="none" w:sz="0" w:space="0" w:color="auto"/>
        <w:right w:val="none" w:sz="0" w:space="0" w:color="auto"/>
      </w:divBdr>
    </w:div>
    <w:div w:id="824198310">
      <w:bodyDiv w:val="1"/>
      <w:marLeft w:val="0"/>
      <w:marRight w:val="0"/>
      <w:marTop w:val="0"/>
      <w:marBottom w:val="0"/>
      <w:divBdr>
        <w:top w:val="none" w:sz="0" w:space="0" w:color="auto"/>
        <w:left w:val="none" w:sz="0" w:space="0" w:color="auto"/>
        <w:bottom w:val="none" w:sz="0" w:space="0" w:color="auto"/>
        <w:right w:val="none" w:sz="0" w:space="0" w:color="auto"/>
      </w:divBdr>
    </w:div>
    <w:div w:id="897324642">
      <w:bodyDiv w:val="1"/>
      <w:marLeft w:val="0"/>
      <w:marRight w:val="0"/>
      <w:marTop w:val="0"/>
      <w:marBottom w:val="0"/>
      <w:divBdr>
        <w:top w:val="none" w:sz="0" w:space="0" w:color="auto"/>
        <w:left w:val="none" w:sz="0" w:space="0" w:color="auto"/>
        <w:bottom w:val="none" w:sz="0" w:space="0" w:color="auto"/>
        <w:right w:val="none" w:sz="0" w:space="0" w:color="auto"/>
      </w:divBdr>
    </w:div>
    <w:div w:id="952320675">
      <w:bodyDiv w:val="1"/>
      <w:marLeft w:val="0"/>
      <w:marRight w:val="0"/>
      <w:marTop w:val="0"/>
      <w:marBottom w:val="0"/>
      <w:divBdr>
        <w:top w:val="none" w:sz="0" w:space="0" w:color="auto"/>
        <w:left w:val="none" w:sz="0" w:space="0" w:color="auto"/>
        <w:bottom w:val="none" w:sz="0" w:space="0" w:color="auto"/>
        <w:right w:val="none" w:sz="0" w:space="0" w:color="auto"/>
      </w:divBdr>
    </w:div>
    <w:div w:id="1173882021">
      <w:bodyDiv w:val="1"/>
      <w:marLeft w:val="0"/>
      <w:marRight w:val="0"/>
      <w:marTop w:val="0"/>
      <w:marBottom w:val="0"/>
      <w:divBdr>
        <w:top w:val="none" w:sz="0" w:space="0" w:color="auto"/>
        <w:left w:val="none" w:sz="0" w:space="0" w:color="auto"/>
        <w:bottom w:val="none" w:sz="0" w:space="0" w:color="auto"/>
        <w:right w:val="none" w:sz="0" w:space="0" w:color="auto"/>
      </w:divBdr>
    </w:div>
    <w:div w:id="1299801261">
      <w:bodyDiv w:val="1"/>
      <w:marLeft w:val="0"/>
      <w:marRight w:val="0"/>
      <w:marTop w:val="0"/>
      <w:marBottom w:val="0"/>
      <w:divBdr>
        <w:top w:val="none" w:sz="0" w:space="0" w:color="auto"/>
        <w:left w:val="none" w:sz="0" w:space="0" w:color="auto"/>
        <w:bottom w:val="none" w:sz="0" w:space="0" w:color="auto"/>
        <w:right w:val="none" w:sz="0" w:space="0" w:color="auto"/>
      </w:divBdr>
    </w:div>
    <w:div w:id="1393575751">
      <w:bodyDiv w:val="1"/>
      <w:marLeft w:val="0"/>
      <w:marRight w:val="0"/>
      <w:marTop w:val="0"/>
      <w:marBottom w:val="0"/>
      <w:divBdr>
        <w:top w:val="none" w:sz="0" w:space="0" w:color="auto"/>
        <w:left w:val="none" w:sz="0" w:space="0" w:color="auto"/>
        <w:bottom w:val="none" w:sz="0" w:space="0" w:color="auto"/>
        <w:right w:val="none" w:sz="0" w:space="0" w:color="auto"/>
      </w:divBdr>
    </w:div>
    <w:div w:id="1411347267">
      <w:bodyDiv w:val="1"/>
      <w:marLeft w:val="0"/>
      <w:marRight w:val="0"/>
      <w:marTop w:val="0"/>
      <w:marBottom w:val="0"/>
      <w:divBdr>
        <w:top w:val="none" w:sz="0" w:space="0" w:color="auto"/>
        <w:left w:val="none" w:sz="0" w:space="0" w:color="auto"/>
        <w:bottom w:val="none" w:sz="0" w:space="0" w:color="auto"/>
        <w:right w:val="none" w:sz="0" w:space="0" w:color="auto"/>
      </w:divBdr>
      <w:divsChild>
        <w:div w:id="790706799">
          <w:marLeft w:val="360"/>
          <w:marRight w:val="0"/>
          <w:marTop w:val="200"/>
          <w:marBottom w:val="0"/>
          <w:divBdr>
            <w:top w:val="none" w:sz="0" w:space="0" w:color="auto"/>
            <w:left w:val="none" w:sz="0" w:space="0" w:color="auto"/>
            <w:bottom w:val="none" w:sz="0" w:space="0" w:color="auto"/>
            <w:right w:val="none" w:sz="0" w:space="0" w:color="auto"/>
          </w:divBdr>
        </w:div>
      </w:divsChild>
    </w:div>
    <w:div w:id="1526282910">
      <w:bodyDiv w:val="1"/>
      <w:marLeft w:val="0"/>
      <w:marRight w:val="0"/>
      <w:marTop w:val="0"/>
      <w:marBottom w:val="0"/>
      <w:divBdr>
        <w:top w:val="none" w:sz="0" w:space="0" w:color="auto"/>
        <w:left w:val="none" w:sz="0" w:space="0" w:color="auto"/>
        <w:bottom w:val="none" w:sz="0" w:space="0" w:color="auto"/>
        <w:right w:val="none" w:sz="0" w:space="0" w:color="auto"/>
      </w:divBdr>
    </w:div>
    <w:div w:id="1586575287">
      <w:bodyDiv w:val="1"/>
      <w:marLeft w:val="0"/>
      <w:marRight w:val="0"/>
      <w:marTop w:val="0"/>
      <w:marBottom w:val="0"/>
      <w:divBdr>
        <w:top w:val="none" w:sz="0" w:space="0" w:color="auto"/>
        <w:left w:val="none" w:sz="0" w:space="0" w:color="auto"/>
        <w:bottom w:val="none" w:sz="0" w:space="0" w:color="auto"/>
        <w:right w:val="none" w:sz="0" w:space="0" w:color="auto"/>
      </w:divBdr>
    </w:div>
    <w:div w:id="1761833434">
      <w:bodyDiv w:val="1"/>
      <w:marLeft w:val="0"/>
      <w:marRight w:val="0"/>
      <w:marTop w:val="0"/>
      <w:marBottom w:val="0"/>
      <w:divBdr>
        <w:top w:val="none" w:sz="0" w:space="0" w:color="auto"/>
        <w:left w:val="none" w:sz="0" w:space="0" w:color="auto"/>
        <w:bottom w:val="none" w:sz="0" w:space="0" w:color="auto"/>
        <w:right w:val="none" w:sz="0" w:space="0" w:color="auto"/>
      </w:divBdr>
    </w:div>
    <w:div w:id="1821656085">
      <w:bodyDiv w:val="1"/>
      <w:marLeft w:val="0"/>
      <w:marRight w:val="0"/>
      <w:marTop w:val="0"/>
      <w:marBottom w:val="0"/>
      <w:divBdr>
        <w:top w:val="none" w:sz="0" w:space="0" w:color="auto"/>
        <w:left w:val="none" w:sz="0" w:space="0" w:color="auto"/>
        <w:bottom w:val="none" w:sz="0" w:space="0" w:color="auto"/>
        <w:right w:val="none" w:sz="0" w:space="0" w:color="auto"/>
      </w:divBdr>
      <w:divsChild>
        <w:div w:id="1009405613">
          <w:marLeft w:val="360"/>
          <w:marRight w:val="0"/>
          <w:marTop w:val="200"/>
          <w:marBottom w:val="0"/>
          <w:divBdr>
            <w:top w:val="none" w:sz="0" w:space="0" w:color="auto"/>
            <w:left w:val="none" w:sz="0" w:space="0" w:color="auto"/>
            <w:bottom w:val="none" w:sz="0" w:space="0" w:color="auto"/>
            <w:right w:val="none" w:sz="0" w:space="0" w:color="auto"/>
          </w:divBdr>
        </w:div>
      </w:divsChild>
    </w:div>
    <w:div w:id="1958639830">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553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A9DC-374F-4372-B13A-8F42ABB7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Saulnier</dc:creator>
  <cp:keywords/>
  <dc:description/>
  <cp:lastModifiedBy>A Hoque</cp:lastModifiedBy>
  <cp:revision>9</cp:revision>
  <cp:lastPrinted>2020-03-11T20:15:00Z</cp:lastPrinted>
  <dcterms:created xsi:type="dcterms:W3CDTF">2018-12-15T18:47:00Z</dcterms:created>
  <dcterms:modified xsi:type="dcterms:W3CDTF">2020-04-23T21:19:00Z</dcterms:modified>
</cp:coreProperties>
</file>